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1F819">
      <w:pPr>
        <w:pStyle w:val="16"/>
        <w:jc w:val="center"/>
        <w:rPr>
          <w:rFonts w:ascii="Times New Roman" w:hAnsi="Times New Roman" w:eastAsia="Times New Roman" w:cs="Times New Roman"/>
          <w:color w:val="auto"/>
          <w:sz w:val="24"/>
          <w:szCs w:val="24"/>
          <w:lang w:eastAsia="ru-RU"/>
        </w:rPr>
      </w:pPr>
      <w:bookmarkStart w:id="2"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posOffset>-180975</wp:posOffset>
            </wp:positionH>
            <wp:positionV relativeFrom="margin">
              <wp:posOffset>-248285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C77A8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57DAE6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198B6DA">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-506730</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39.9pt;margin-top:7.55pt;height:2.15pt;width:475.65pt;z-index:251659264;mso-width-relative:page;mso-height-relative:page;" filled="f" stroked="t" coordsize="21600,21600" o:gfxdata="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UMhI8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0AABB8C4">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78DBFC82">
      <w:pPr>
        <w:spacing w:after="0" w:line="240" w:lineRule="auto"/>
        <w:jc w:val="center"/>
        <w:rPr>
          <w:rFonts w:ascii="Times New Roman" w:hAnsi="Times New Roman" w:eastAsia="Calibri" w:cs="Times New Roman"/>
          <w:b/>
          <w:bCs/>
          <w:caps/>
          <w:color w:val="auto"/>
          <w:sz w:val="20"/>
          <w:szCs w:val="20"/>
          <w:lang w:eastAsia="ru-RU"/>
        </w:rPr>
      </w:pPr>
    </w:p>
    <w:p w14:paraId="2A73081B">
      <w:pPr>
        <w:spacing w:after="0" w:line="240" w:lineRule="auto"/>
        <w:jc w:val="center"/>
        <w:rPr>
          <w:rFonts w:ascii="Times New Roman" w:hAnsi="Times New Roman" w:eastAsia="Calibri" w:cs="Times New Roman"/>
          <w:b/>
          <w:bCs/>
          <w:caps/>
          <w:color w:val="auto"/>
          <w:sz w:val="20"/>
          <w:szCs w:val="20"/>
          <w:lang w:eastAsia="ru-RU"/>
        </w:rPr>
      </w:pPr>
    </w:p>
    <w:p w14:paraId="1496D5FC">
      <w:pPr>
        <w:keepNext/>
        <w:keepLines/>
        <w:spacing w:after="0" w:line="240" w:lineRule="auto"/>
        <w:jc w:val="center"/>
        <w:outlineLvl w:val="0"/>
        <w:rPr>
          <w:rFonts w:ascii="Times New Roman" w:hAnsi="Times New Roman" w:eastAsia="Times New Roman" w:cs="Times New Roman"/>
          <w:b/>
          <w:bCs/>
          <w:color w:val="auto"/>
        </w:rPr>
      </w:pPr>
      <w:r>
        <w:rPr>
          <w:rFonts w:ascii="Times New Roman" w:hAnsi="Times New Roman" w:eastAsia="Times New Roman" w:cs="Times New Roman"/>
          <w:b/>
          <w:bCs/>
          <w:color w:val="auto"/>
        </w:rPr>
        <w:t xml:space="preserve"> </w:t>
      </w:r>
    </w:p>
    <w:p w14:paraId="4E2090E5">
      <w:pPr>
        <w:keepNext/>
        <w:keepLines/>
        <w:spacing w:after="0" w:line="240" w:lineRule="auto"/>
        <w:jc w:val="center"/>
        <w:outlineLvl w:val="0"/>
        <w:rPr>
          <w:rFonts w:ascii="Times New Roman" w:hAnsi="Times New Roman" w:eastAsia="Times New Roman" w:cs="Times New Roman"/>
          <w:b/>
          <w:bCs/>
          <w:color w:val="auto"/>
        </w:rPr>
      </w:pPr>
    </w:p>
    <w:p w14:paraId="14BA8BEA">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5940425" cy="262890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14:paraId="6AFD4CE0">
      <w:pPr>
        <w:keepNext/>
        <w:keepLines/>
        <w:spacing w:after="0" w:line="240" w:lineRule="auto"/>
        <w:outlineLvl w:val="0"/>
        <w:rPr>
          <w:rFonts w:ascii="Times New Roman" w:hAnsi="Times New Roman" w:eastAsia="Times New Roman" w:cs="Times New Roman"/>
          <w:b/>
          <w:bCs/>
          <w:color w:val="auto"/>
        </w:rPr>
      </w:pPr>
    </w:p>
    <w:p w14:paraId="127B1B26">
      <w:pPr>
        <w:keepNext/>
        <w:keepLines/>
        <w:spacing w:after="0" w:line="240" w:lineRule="auto"/>
        <w:jc w:val="center"/>
        <w:outlineLvl w:val="0"/>
        <w:rPr>
          <w:rFonts w:ascii="Times New Roman" w:hAnsi="Times New Roman" w:eastAsia="Times New Roman" w:cs="Times New Roman"/>
          <w:b/>
          <w:bCs/>
          <w:color w:val="auto"/>
        </w:rPr>
      </w:pPr>
    </w:p>
    <w:p w14:paraId="17CD3854">
      <w:pPr>
        <w:keepNext/>
        <w:keepLines/>
        <w:spacing w:after="0" w:line="240" w:lineRule="auto"/>
        <w:jc w:val="center"/>
        <w:outlineLvl w:val="0"/>
        <w:rPr>
          <w:rFonts w:ascii="Times New Roman" w:hAnsi="Times New Roman" w:eastAsia="Times New Roman" w:cs="Times New Roman"/>
          <w:b/>
          <w:bCs/>
          <w:color w:val="auto"/>
        </w:rPr>
      </w:pPr>
    </w:p>
    <w:p w14:paraId="36F6B8D8">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69786C4E">
      <w:pPr>
        <w:keepNext/>
        <w:keepLines/>
        <w:spacing w:after="0" w:line="240" w:lineRule="auto"/>
        <w:jc w:val="center"/>
        <w:outlineLvl w:val="0"/>
        <w:rPr>
          <w:rFonts w:ascii="Times New Roman" w:hAnsi="Times New Roman" w:eastAsia="Times New Roman" w:cs="Times New Roman"/>
          <w:bCs/>
          <w:color w:val="auto"/>
        </w:rPr>
      </w:pPr>
    </w:p>
    <w:p w14:paraId="321E1781">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ИНФОРМАТИКА</w:t>
      </w:r>
    </w:p>
    <w:p w14:paraId="227BD9F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0464FA7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30E9BA77">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11A33E2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обязательная дисциплина </w:t>
      </w:r>
    </w:p>
    <w:p w14:paraId="3E940641">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788CE0E3">
      <w:pPr>
        <w:suppressAutoHyphens/>
        <w:spacing w:after="0" w:line="360" w:lineRule="auto"/>
        <w:rPr>
          <w:rFonts w:ascii="Times New Roman" w:hAnsi="Times New Roman" w:eastAsia="Calibri" w:cs="Times New Roman"/>
          <w:color w:val="auto"/>
          <w:sz w:val="28"/>
          <w:szCs w:val="28"/>
          <w:lang w:eastAsia="ru-RU"/>
        </w:rPr>
      </w:pPr>
    </w:p>
    <w:p w14:paraId="4F9C58D4">
      <w:pPr>
        <w:suppressAutoHyphens/>
        <w:spacing w:after="0" w:line="240" w:lineRule="auto"/>
        <w:rPr>
          <w:rFonts w:ascii="Times New Roman" w:hAnsi="Times New Roman" w:eastAsia="Calibri" w:cs="Times New Roman"/>
          <w:color w:val="auto"/>
          <w:lang w:eastAsia="ru-RU"/>
        </w:rPr>
      </w:pPr>
    </w:p>
    <w:p w14:paraId="66583730">
      <w:pPr>
        <w:suppressAutoHyphens/>
        <w:spacing w:after="0" w:line="240" w:lineRule="auto"/>
        <w:rPr>
          <w:rFonts w:ascii="Times New Roman" w:hAnsi="Times New Roman" w:eastAsia="Calibri" w:cs="Times New Roman"/>
          <w:color w:val="auto"/>
          <w:lang w:eastAsia="ru-RU"/>
        </w:rPr>
      </w:pPr>
    </w:p>
    <w:p w14:paraId="614A0E84">
      <w:pPr>
        <w:suppressAutoHyphens/>
        <w:spacing w:after="0" w:line="240" w:lineRule="auto"/>
        <w:rPr>
          <w:rFonts w:ascii="Times New Roman" w:hAnsi="Times New Roman" w:eastAsia="Calibri" w:cs="Times New Roman"/>
          <w:color w:val="auto"/>
          <w:lang w:eastAsia="ru-RU"/>
        </w:rPr>
      </w:pPr>
    </w:p>
    <w:p w14:paraId="711BD53C">
      <w:pPr>
        <w:suppressAutoHyphens/>
        <w:spacing w:after="0" w:line="240" w:lineRule="auto"/>
        <w:jc w:val="both"/>
        <w:rPr>
          <w:rFonts w:ascii="Times New Roman" w:hAnsi="Times New Roman" w:eastAsia="Calibri" w:cs="Times New Roman"/>
          <w:color w:val="auto"/>
          <w:lang w:eastAsia="ru-RU"/>
        </w:rPr>
      </w:pPr>
    </w:p>
    <w:p w14:paraId="53D06598">
      <w:pPr>
        <w:suppressAutoHyphens/>
        <w:spacing w:after="0" w:line="240" w:lineRule="auto"/>
        <w:rPr>
          <w:rFonts w:ascii="Times New Roman" w:hAnsi="Times New Roman" w:eastAsia="Calibri" w:cs="Times New Roman"/>
          <w:color w:val="auto"/>
          <w:lang w:eastAsia="ru-RU"/>
        </w:rPr>
      </w:pPr>
    </w:p>
    <w:p w14:paraId="7CD6495D">
      <w:pPr>
        <w:suppressAutoHyphens/>
        <w:spacing w:after="0" w:line="240" w:lineRule="auto"/>
        <w:rPr>
          <w:rFonts w:ascii="Times New Roman" w:hAnsi="Times New Roman" w:eastAsia="Calibri" w:cs="Times New Roman"/>
          <w:color w:val="auto"/>
          <w:lang w:eastAsia="ru-RU"/>
        </w:rPr>
      </w:pPr>
    </w:p>
    <w:p w14:paraId="0E46F61E">
      <w:pPr>
        <w:suppressAutoHyphens/>
        <w:spacing w:after="0" w:line="240" w:lineRule="auto"/>
        <w:rPr>
          <w:rFonts w:ascii="Times New Roman" w:hAnsi="Times New Roman" w:eastAsia="Calibri" w:cs="Times New Roman"/>
          <w:color w:val="auto"/>
          <w:lang w:eastAsia="ru-RU"/>
        </w:rPr>
      </w:pPr>
    </w:p>
    <w:p w14:paraId="535C92EC">
      <w:pPr>
        <w:suppressAutoHyphens/>
        <w:spacing w:after="0" w:line="240" w:lineRule="auto"/>
        <w:rPr>
          <w:rFonts w:ascii="Times New Roman" w:hAnsi="Times New Roman" w:eastAsia="Calibri" w:cs="Times New Roman"/>
          <w:color w:val="auto"/>
          <w:lang w:eastAsia="ru-RU"/>
        </w:rPr>
      </w:pPr>
    </w:p>
    <w:p w14:paraId="217D4027">
      <w:pPr>
        <w:suppressAutoHyphens/>
        <w:spacing w:after="0" w:line="240" w:lineRule="auto"/>
        <w:rPr>
          <w:rFonts w:ascii="Times New Roman" w:hAnsi="Times New Roman" w:eastAsia="Calibri" w:cs="Times New Roman"/>
          <w:color w:val="auto"/>
          <w:lang w:eastAsia="ru-RU"/>
        </w:rPr>
      </w:pPr>
    </w:p>
    <w:p w14:paraId="5D12D888">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3709B45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5E2037BE">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5FE0C06">
      <w:pPr>
        <w:pStyle w:val="44"/>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 xml:space="preserve">Рабочая программа по дисциплине «Информатика»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ADFE2EA">
      <w:pPr>
        <w:tabs>
          <w:tab w:val="left" w:pos="720"/>
        </w:tabs>
        <w:spacing w:after="0" w:line="360" w:lineRule="auto"/>
        <w:ind w:firstLine="709"/>
        <w:jc w:val="both"/>
        <w:rPr>
          <w:rFonts w:ascii="Times New Roman" w:hAnsi="Times New Roman" w:eastAsia="MS Mincho" w:cs="Times New Roman"/>
          <w:color w:val="auto"/>
          <w:sz w:val="24"/>
          <w:szCs w:val="24"/>
          <w:lang w:eastAsia="ru-RU"/>
        </w:rPr>
      </w:pPr>
    </w:p>
    <w:p w14:paraId="7A111C12">
      <w:pPr>
        <w:tabs>
          <w:tab w:val="left" w:pos="720"/>
        </w:tabs>
        <w:spacing w:after="0" w:line="360" w:lineRule="auto"/>
        <w:ind w:firstLine="709"/>
        <w:jc w:val="both"/>
        <w:rPr>
          <w:rFonts w:ascii="Times New Roman" w:hAnsi="Times New Roman" w:eastAsia="Calibri" w:cs="Times New Roman"/>
          <w:color w:val="auto"/>
          <w:lang w:eastAsia="ru-RU"/>
        </w:rPr>
      </w:pPr>
    </w:p>
    <w:p w14:paraId="7A7B9A75">
      <w:pPr>
        <w:suppressAutoHyphens/>
        <w:spacing w:line="360" w:lineRule="auto"/>
        <w:jc w:val="both"/>
        <w:rPr>
          <w:rFonts w:ascii="Times New Roman" w:hAnsi="Times New Roman" w:eastAsia="Calibri" w:cs="Times New Roman"/>
          <w:color w:val="auto"/>
        </w:rPr>
      </w:pPr>
      <w:r>
        <w:rPr>
          <w:rFonts w:ascii="Times New Roman" w:hAnsi="Times New Roman" w:eastAsia="Calibri" w:cs="Times New Roman"/>
          <w:b/>
          <w:color w:val="auto"/>
          <w:lang w:eastAsia="ru-RU"/>
        </w:rPr>
        <w:t>Составитель</w:t>
      </w:r>
      <w:r>
        <w:rPr>
          <w:rFonts w:ascii="Times New Roman" w:hAnsi="Times New Roman" w:eastAsia="Calibri" w:cs="Times New Roman"/>
          <w:color w:val="auto"/>
          <w:lang w:eastAsia="ru-RU"/>
        </w:rPr>
        <w:t xml:space="preserve"> – </w:t>
      </w:r>
      <w:r>
        <w:rPr>
          <w:rFonts w:ascii="Times New Roman" w:hAnsi="Times New Roman" w:eastAsia="Calibri" w:cs="Times New Roman"/>
          <w:color w:val="auto"/>
        </w:rPr>
        <w:t>Бузырева Татьяна Владимировна-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D6EE27C">
      <w:pPr>
        <w:suppressAutoHyphens/>
        <w:spacing w:after="0" w:line="360" w:lineRule="auto"/>
        <w:jc w:val="both"/>
        <w:rPr>
          <w:rFonts w:ascii="Times New Roman" w:hAnsi="Times New Roman" w:eastAsia="Calibri" w:cs="Times New Roman"/>
          <w:color w:val="auto"/>
          <w:sz w:val="24"/>
          <w:szCs w:val="24"/>
          <w:lang w:eastAsia="ru-RU"/>
        </w:rPr>
      </w:pPr>
    </w:p>
    <w:p w14:paraId="19BA3505">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790B5F2">
      <w:pPr>
        <w:spacing w:after="0" w:line="240" w:lineRule="auto"/>
        <w:jc w:val="center"/>
        <w:rPr>
          <w:rFonts w:ascii="Times New Roman" w:hAnsi="Times New Roman" w:eastAsia="Calibri" w:cs="Times New Roman"/>
          <w:b/>
          <w:color w:val="auto"/>
          <w:sz w:val="24"/>
          <w:szCs w:val="24"/>
        </w:rPr>
      </w:pPr>
    </w:p>
    <w:p w14:paraId="25A0B013">
      <w:pPr>
        <w:spacing w:after="0" w:line="240" w:lineRule="auto"/>
        <w:jc w:val="center"/>
        <w:rPr>
          <w:rFonts w:ascii="Times New Roman" w:hAnsi="Times New Roman" w:eastAsia="Calibri" w:cs="Times New Roman"/>
          <w:b/>
          <w:color w:val="auto"/>
          <w:sz w:val="24"/>
          <w:szCs w:val="24"/>
        </w:rPr>
      </w:pPr>
    </w:p>
    <w:p w14:paraId="208F945B">
      <w:pPr>
        <w:spacing w:after="0" w:line="240" w:lineRule="auto"/>
        <w:jc w:val="center"/>
        <w:rPr>
          <w:rFonts w:ascii="Times New Roman" w:hAnsi="Times New Roman" w:eastAsia="Calibri" w:cs="Times New Roman"/>
          <w:b/>
          <w:color w:val="auto"/>
          <w:sz w:val="24"/>
          <w:szCs w:val="24"/>
        </w:rPr>
      </w:pPr>
    </w:p>
    <w:p w14:paraId="3F3B3D87">
      <w:pPr>
        <w:spacing w:after="0" w:line="240" w:lineRule="auto"/>
        <w:jc w:val="center"/>
        <w:rPr>
          <w:rFonts w:ascii="Times New Roman" w:hAnsi="Times New Roman" w:eastAsia="Calibri" w:cs="Times New Roman"/>
          <w:b/>
          <w:color w:val="auto"/>
          <w:sz w:val="24"/>
          <w:szCs w:val="24"/>
        </w:rPr>
      </w:pPr>
    </w:p>
    <w:p w14:paraId="5EB42F0B">
      <w:pPr>
        <w:spacing w:after="0" w:line="240" w:lineRule="auto"/>
        <w:jc w:val="center"/>
        <w:rPr>
          <w:rFonts w:ascii="Times New Roman" w:hAnsi="Times New Roman" w:eastAsia="Calibri" w:cs="Times New Roman"/>
          <w:b/>
          <w:color w:val="auto"/>
          <w:sz w:val="24"/>
          <w:szCs w:val="24"/>
        </w:rPr>
      </w:pPr>
    </w:p>
    <w:p w14:paraId="417DB261">
      <w:pPr>
        <w:spacing w:after="0" w:line="240" w:lineRule="auto"/>
        <w:jc w:val="center"/>
        <w:rPr>
          <w:rFonts w:ascii="Times New Roman" w:hAnsi="Times New Roman" w:eastAsia="Calibri" w:cs="Times New Roman"/>
          <w:b/>
          <w:color w:val="auto"/>
          <w:sz w:val="24"/>
          <w:szCs w:val="24"/>
        </w:rPr>
      </w:pPr>
    </w:p>
    <w:p w14:paraId="0E3116F9">
      <w:pPr>
        <w:spacing w:after="0" w:line="240" w:lineRule="auto"/>
        <w:jc w:val="center"/>
        <w:rPr>
          <w:rFonts w:ascii="Times New Roman" w:hAnsi="Times New Roman" w:eastAsia="Calibri" w:cs="Times New Roman"/>
          <w:b/>
          <w:color w:val="auto"/>
          <w:sz w:val="24"/>
          <w:szCs w:val="24"/>
        </w:rPr>
      </w:pPr>
    </w:p>
    <w:p w14:paraId="0C4AF8DF">
      <w:pPr>
        <w:spacing w:after="0" w:line="240" w:lineRule="auto"/>
        <w:jc w:val="center"/>
        <w:rPr>
          <w:rFonts w:ascii="Times New Roman" w:hAnsi="Times New Roman" w:eastAsia="Calibri" w:cs="Times New Roman"/>
          <w:b/>
          <w:color w:val="auto"/>
          <w:sz w:val="24"/>
          <w:szCs w:val="24"/>
        </w:rPr>
      </w:pPr>
    </w:p>
    <w:p w14:paraId="333A2F25">
      <w:pPr>
        <w:spacing w:after="0" w:line="240" w:lineRule="auto"/>
        <w:jc w:val="center"/>
        <w:rPr>
          <w:rFonts w:ascii="Times New Roman" w:hAnsi="Times New Roman" w:eastAsia="Calibri" w:cs="Times New Roman"/>
          <w:b/>
          <w:color w:val="auto"/>
          <w:sz w:val="24"/>
          <w:szCs w:val="24"/>
        </w:rPr>
      </w:pPr>
    </w:p>
    <w:p w14:paraId="5A2F77C1">
      <w:pPr>
        <w:spacing w:after="0" w:line="240" w:lineRule="auto"/>
        <w:jc w:val="center"/>
        <w:rPr>
          <w:rFonts w:ascii="Times New Roman" w:hAnsi="Times New Roman" w:eastAsia="Calibri" w:cs="Times New Roman"/>
          <w:b/>
          <w:color w:val="auto"/>
          <w:sz w:val="24"/>
          <w:szCs w:val="24"/>
        </w:rPr>
      </w:pPr>
    </w:p>
    <w:p w14:paraId="6A1214BB">
      <w:pPr>
        <w:spacing w:after="0" w:line="240" w:lineRule="auto"/>
        <w:jc w:val="center"/>
        <w:rPr>
          <w:rFonts w:ascii="Times New Roman" w:hAnsi="Times New Roman" w:eastAsia="Calibri" w:cs="Times New Roman"/>
          <w:b/>
          <w:color w:val="auto"/>
          <w:sz w:val="24"/>
          <w:szCs w:val="24"/>
        </w:rPr>
      </w:pPr>
    </w:p>
    <w:p w14:paraId="52B2402B">
      <w:pPr>
        <w:spacing w:after="0" w:line="240" w:lineRule="auto"/>
        <w:jc w:val="center"/>
        <w:rPr>
          <w:rFonts w:ascii="Times New Roman" w:hAnsi="Times New Roman" w:eastAsia="Calibri" w:cs="Times New Roman"/>
          <w:b/>
          <w:color w:val="auto"/>
          <w:sz w:val="24"/>
          <w:szCs w:val="24"/>
        </w:rPr>
      </w:pPr>
    </w:p>
    <w:p w14:paraId="1B54A397">
      <w:pPr>
        <w:spacing w:after="0" w:line="240" w:lineRule="auto"/>
        <w:jc w:val="center"/>
        <w:rPr>
          <w:rFonts w:ascii="Times New Roman" w:hAnsi="Times New Roman" w:eastAsia="Calibri" w:cs="Times New Roman"/>
          <w:b/>
          <w:color w:val="auto"/>
          <w:sz w:val="24"/>
          <w:szCs w:val="24"/>
        </w:rPr>
      </w:pPr>
    </w:p>
    <w:p w14:paraId="191495E6">
      <w:pPr>
        <w:spacing w:after="0" w:line="240" w:lineRule="auto"/>
        <w:jc w:val="center"/>
        <w:rPr>
          <w:rFonts w:ascii="Times New Roman" w:hAnsi="Times New Roman" w:eastAsia="Calibri" w:cs="Times New Roman"/>
          <w:b/>
          <w:color w:val="auto"/>
          <w:sz w:val="24"/>
          <w:szCs w:val="24"/>
        </w:rPr>
      </w:pPr>
    </w:p>
    <w:p w14:paraId="45C75B51">
      <w:pPr>
        <w:spacing w:after="0" w:line="240" w:lineRule="auto"/>
        <w:jc w:val="center"/>
        <w:rPr>
          <w:rFonts w:ascii="Times New Roman" w:hAnsi="Times New Roman" w:eastAsia="Calibri" w:cs="Times New Roman"/>
          <w:b/>
          <w:color w:val="auto"/>
          <w:sz w:val="24"/>
          <w:szCs w:val="24"/>
        </w:rPr>
      </w:pPr>
    </w:p>
    <w:p w14:paraId="0C070633">
      <w:pPr>
        <w:spacing w:after="0" w:line="240" w:lineRule="auto"/>
        <w:jc w:val="center"/>
        <w:rPr>
          <w:rFonts w:ascii="Times New Roman" w:hAnsi="Times New Roman" w:eastAsia="Calibri" w:cs="Times New Roman"/>
          <w:b/>
          <w:color w:val="auto"/>
          <w:sz w:val="24"/>
          <w:szCs w:val="24"/>
        </w:rPr>
      </w:pPr>
    </w:p>
    <w:p w14:paraId="048588DB">
      <w:pPr>
        <w:spacing w:after="0" w:line="240" w:lineRule="auto"/>
        <w:jc w:val="center"/>
        <w:rPr>
          <w:rFonts w:ascii="Times New Roman" w:hAnsi="Times New Roman" w:eastAsia="Calibri" w:cs="Times New Roman"/>
          <w:b/>
          <w:color w:val="auto"/>
          <w:sz w:val="24"/>
          <w:szCs w:val="24"/>
        </w:rPr>
      </w:pPr>
    </w:p>
    <w:p w14:paraId="11DFE120">
      <w:pPr>
        <w:spacing w:after="0" w:line="240" w:lineRule="auto"/>
        <w:jc w:val="center"/>
        <w:rPr>
          <w:rFonts w:ascii="Times New Roman" w:hAnsi="Times New Roman" w:eastAsia="Calibri" w:cs="Times New Roman"/>
          <w:b/>
          <w:color w:val="auto"/>
          <w:sz w:val="24"/>
          <w:szCs w:val="24"/>
        </w:rPr>
      </w:pPr>
    </w:p>
    <w:p w14:paraId="54CC3881">
      <w:pPr>
        <w:spacing w:after="0" w:line="240" w:lineRule="auto"/>
        <w:jc w:val="center"/>
        <w:rPr>
          <w:rFonts w:ascii="Times New Roman" w:hAnsi="Times New Roman" w:eastAsia="Calibri" w:cs="Times New Roman"/>
          <w:b/>
          <w:color w:val="auto"/>
          <w:sz w:val="24"/>
          <w:szCs w:val="24"/>
        </w:rPr>
      </w:pPr>
    </w:p>
    <w:p w14:paraId="39A08953">
      <w:pPr>
        <w:spacing w:after="0" w:line="240" w:lineRule="auto"/>
        <w:jc w:val="center"/>
        <w:rPr>
          <w:rFonts w:ascii="Times New Roman" w:hAnsi="Times New Roman" w:eastAsia="Calibri" w:cs="Times New Roman"/>
          <w:b/>
          <w:color w:val="auto"/>
          <w:sz w:val="24"/>
          <w:szCs w:val="24"/>
        </w:rPr>
      </w:pPr>
    </w:p>
    <w:p w14:paraId="5EC11489">
      <w:pPr>
        <w:spacing w:after="0" w:line="240" w:lineRule="auto"/>
        <w:jc w:val="center"/>
        <w:rPr>
          <w:rFonts w:ascii="Times New Roman" w:hAnsi="Times New Roman" w:eastAsia="Calibri" w:cs="Times New Roman"/>
          <w:b/>
          <w:color w:val="auto"/>
          <w:sz w:val="24"/>
          <w:szCs w:val="24"/>
        </w:rPr>
      </w:pPr>
    </w:p>
    <w:p w14:paraId="303DAE60">
      <w:pPr>
        <w:spacing w:after="0" w:line="240" w:lineRule="auto"/>
        <w:jc w:val="center"/>
        <w:rPr>
          <w:rFonts w:ascii="Times New Roman" w:hAnsi="Times New Roman" w:eastAsia="Calibri" w:cs="Times New Roman"/>
          <w:b/>
          <w:color w:val="auto"/>
          <w:sz w:val="24"/>
          <w:szCs w:val="24"/>
        </w:rPr>
      </w:pPr>
    </w:p>
    <w:p w14:paraId="49577436">
      <w:pPr>
        <w:spacing w:after="0" w:line="240" w:lineRule="auto"/>
        <w:jc w:val="center"/>
        <w:rPr>
          <w:rFonts w:ascii="Times New Roman" w:hAnsi="Times New Roman" w:eastAsia="Calibri" w:cs="Times New Roman"/>
          <w:b/>
          <w:color w:val="auto"/>
          <w:sz w:val="24"/>
          <w:szCs w:val="24"/>
        </w:rPr>
      </w:pPr>
    </w:p>
    <w:p w14:paraId="3B122591">
      <w:pPr>
        <w:spacing w:after="0" w:line="240" w:lineRule="auto"/>
        <w:jc w:val="center"/>
        <w:rPr>
          <w:rFonts w:ascii="Times New Roman" w:hAnsi="Times New Roman" w:eastAsia="Calibri" w:cs="Times New Roman"/>
          <w:b/>
          <w:color w:val="auto"/>
          <w:sz w:val="24"/>
          <w:szCs w:val="24"/>
        </w:rPr>
      </w:pPr>
    </w:p>
    <w:p w14:paraId="4237FF5F">
      <w:pPr>
        <w:spacing w:after="0" w:line="240" w:lineRule="auto"/>
        <w:jc w:val="center"/>
        <w:rPr>
          <w:rFonts w:ascii="Times New Roman" w:hAnsi="Times New Roman" w:eastAsia="Calibri" w:cs="Times New Roman"/>
          <w:b/>
          <w:color w:val="auto"/>
          <w:sz w:val="24"/>
          <w:szCs w:val="24"/>
        </w:rPr>
      </w:pPr>
    </w:p>
    <w:p w14:paraId="794CB53A">
      <w:pPr>
        <w:spacing w:after="0" w:line="240" w:lineRule="auto"/>
        <w:jc w:val="center"/>
        <w:rPr>
          <w:rFonts w:ascii="Times New Roman" w:hAnsi="Times New Roman" w:eastAsia="Calibri" w:cs="Times New Roman"/>
          <w:b/>
          <w:color w:val="auto"/>
          <w:sz w:val="24"/>
          <w:szCs w:val="24"/>
        </w:rPr>
      </w:pPr>
    </w:p>
    <w:p w14:paraId="0ED16A7C">
      <w:pPr>
        <w:spacing w:after="0" w:line="240" w:lineRule="auto"/>
        <w:jc w:val="center"/>
        <w:rPr>
          <w:rFonts w:ascii="Times New Roman" w:hAnsi="Times New Roman" w:eastAsia="Calibri" w:cs="Times New Roman"/>
          <w:b/>
          <w:color w:val="auto"/>
          <w:sz w:val="24"/>
          <w:szCs w:val="24"/>
        </w:rPr>
      </w:pPr>
    </w:p>
    <w:p w14:paraId="12EEC6A1">
      <w:pPr>
        <w:spacing w:after="0" w:line="240" w:lineRule="auto"/>
        <w:jc w:val="center"/>
        <w:rPr>
          <w:rFonts w:ascii="Times New Roman" w:hAnsi="Times New Roman" w:eastAsia="Calibri" w:cs="Times New Roman"/>
          <w:b/>
          <w:color w:val="auto"/>
          <w:sz w:val="24"/>
          <w:szCs w:val="24"/>
        </w:rPr>
      </w:pPr>
    </w:p>
    <w:p w14:paraId="6D46CF13">
      <w:pPr>
        <w:spacing w:after="0" w:line="240" w:lineRule="auto"/>
        <w:jc w:val="center"/>
        <w:rPr>
          <w:rFonts w:ascii="Times New Roman" w:hAnsi="Times New Roman" w:eastAsia="Calibri" w:cs="Times New Roman"/>
          <w:b/>
          <w:color w:val="auto"/>
          <w:sz w:val="24"/>
          <w:szCs w:val="24"/>
        </w:rPr>
      </w:pPr>
    </w:p>
    <w:p w14:paraId="5082FBC5">
      <w:pPr>
        <w:spacing w:after="0" w:line="240" w:lineRule="auto"/>
        <w:jc w:val="center"/>
        <w:rPr>
          <w:rFonts w:ascii="Times New Roman" w:hAnsi="Times New Roman" w:eastAsia="Calibri" w:cs="Times New Roman"/>
          <w:b/>
          <w:color w:val="auto"/>
          <w:sz w:val="24"/>
          <w:szCs w:val="24"/>
        </w:rPr>
      </w:pPr>
    </w:p>
    <w:p w14:paraId="4C0195BF">
      <w:pPr>
        <w:spacing w:after="0" w:line="240" w:lineRule="auto"/>
        <w:jc w:val="center"/>
        <w:rPr>
          <w:rFonts w:ascii="Times New Roman" w:hAnsi="Times New Roman" w:eastAsia="Calibri" w:cs="Times New Roman"/>
          <w:b/>
          <w:color w:val="auto"/>
          <w:sz w:val="24"/>
          <w:szCs w:val="24"/>
        </w:rPr>
      </w:pPr>
    </w:p>
    <w:p w14:paraId="011FA435">
      <w:pPr>
        <w:spacing w:after="0" w:line="240" w:lineRule="auto"/>
        <w:jc w:val="center"/>
        <w:rPr>
          <w:rFonts w:ascii="Times New Roman" w:hAnsi="Times New Roman" w:eastAsia="Calibri" w:cs="Times New Roman"/>
          <w:b/>
          <w:color w:val="auto"/>
          <w:sz w:val="24"/>
          <w:szCs w:val="24"/>
        </w:rPr>
      </w:pPr>
      <w:bookmarkStart w:id="0" w:name="_Hlk71491744"/>
      <w:r>
        <w:rPr>
          <w:rFonts w:ascii="Times New Roman" w:hAnsi="Times New Roman" w:eastAsia="Calibri" w:cs="Times New Roman"/>
          <w:b/>
          <w:color w:val="auto"/>
          <w:sz w:val="24"/>
          <w:szCs w:val="24"/>
        </w:rPr>
        <w:t>СОДЕРЖАНИЕ</w:t>
      </w:r>
    </w:p>
    <w:p w14:paraId="35EB2B05">
      <w:pPr>
        <w:spacing w:after="0" w:line="240" w:lineRule="auto"/>
        <w:jc w:val="center"/>
        <w:rPr>
          <w:rFonts w:ascii="Times New Roman" w:hAnsi="Times New Roman" w:eastAsia="Calibri" w:cs="Times New Roman"/>
          <w:b/>
          <w:color w:val="auto"/>
          <w:sz w:val="24"/>
          <w:szCs w:val="24"/>
        </w:rPr>
      </w:pPr>
    </w:p>
    <w:tbl>
      <w:tblPr>
        <w:tblStyle w:val="5"/>
        <w:tblW w:w="9058" w:type="dxa"/>
        <w:jc w:val="center"/>
        <w:tblLayout w:type="autofit"/>
        <w:tblCellMar>
          <w:top w:w="0" w:type="dxa"/>
          <w:left w:w="108" w:type="dxa"/>
          <w:bottom w:w="0" w:type="dxa"/>
          <w:right w:w="108" w:type="dxa"/>
        </w:tblCellMar>
      </w:tblPr>
      <w:tblGrid>
        <w:gridCol w:w="516"/>
        <w:gridCol w:w="7984"/>
        <w:gridCol w:w="558"/>
      </w:tblGrid>
      <w:tr w14:paraId="712C3142">
        <w:tblPrEx>
          <w:tblCellMar>
            <w:top w:w="0" w:type="dxa"/>
            <w:left w:w="108" w:type="dxa"/>
            <w:bottom w:w="0" w:type="dxa"/>
            <w:right w:w="108" w:type="dxa"/>
          </w:tblCellMar>
        </w:tblPrEx>
        <w:trPr>
          <w:jc w:val="center"/>
        </w:trPr>
        <w:tc>
          <w:tcPr>
            <w:tcW w:w="516" w:type="dxa"/>
            <w:shd w:val="clear" w:color="auto" w:fill="auto"/>
          </w:tcPr>
          <w:p w14:paraId="19DE274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A95802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558" w:type="dxa"/>
            <w:shd w:val="clear" w:color="auto" w:fill="auto"/>
          </w:tcPr>
          <w:p w14:paraId="5462E65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3BA74F2E">
        <w:tblPrEx>
          <w:tblCellMar>
            <w:top w:w="0" w:type="dxa"/>
            <w:left w:w="108" w:type="dxa"/>
            <w:bottom w:w="0" w:type="dxa"/>
            <w:right w:w="108" w:type="dxa"/>
          </w:tblCellMar>
        </w:tblPrEx>
        <w:trPr>
          <w:jc w:val="center"/>
        </w:trPr>
        <w:tc>
          <w:tcPr>
            <w:tcW w:w="516" w:type="dxa"/>
            <w:shd w:val="clear" w:color="auto" w:fill="auto"/>
          </w:tcPr>
          <w:p w14:paraId="476AA90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61E2B1A1">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558" w:type="dxa"/>
            <w:shd w:val="clear" w:color="auto" w:fill="auto"/>
          </w:tcPr>
          <w:p w14:paraId="50C549A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7DAC7DF">
        <w:tblPrEx>
          <w:tblCellMar>
            <w:top w:w="0" w:type="dxa"/>
            <w:left w:w="108" w:type="dxa"/>
            <w:bottom w:w="0" w:type="dxa"/>
            <w:right w:w="108" w:type="dxa"/>
          </w:tblCellMar>
        </w:tblPrEx>
        <w:trPr>
          <w:jc w:val="center"/>
        </w:trPr>
        <w:tc>
          <w:tcPr>
            <w:tcW w:w="516" w:type="dxa"/>
            <w:shd w:val="clear" w:color="auto" w:fill="auto"/>
          </w:tcPr>
          <w:p w14:paraId="1C95647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2A3AF68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558" w:type="dxa"/>
            <w:shd w:val="clear" w:color="auto" w:fill="auto"/>
          </w:tcPr>
          <w:p w14:paraId="33106AB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5C05CB6E">
        <w:tblPrEx>
          <w:tblCellMar>
            <w:top w:w="0" w:type="dxa"/>
            <w:left w:w="108" w:type="dxa"/>
            <w:bottom w:w="0" w:type="dxa"/>
            <w:right w:w="108" w:type="dxa"/>
          </w:tblCellMar>
        </w:tblPrEx>
        <w:trPr>
          <w:jc w:val="center"/>
        </w:trPr>
        <w:tc>
          <w:tcPr>
            <w:tcW w:w="516" w:type="dxa"/>
            <w:shd w:val="clear" w:color="auto" w:fill="auto"/>
          </w:tcPr>
          <w:p w14:paraId="3F32843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1007E3EA">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 xml:space="preserve">Структура и содержание практической части </w:t>
            </w:r>
            <w:r>
              <w:rPr>
                <w:rFonts w:ascii="Times New Roman" w:hAnsi="Times New Roman" w:eastAsia="Calibri" w:cs="Times New Roman"/>
                <w:color w:val="auto"/>
                <w:sz w:val="24"/>
                <w:szCs w:val="24"/>
              </w:rPr>
              <w:t>дисциплины</w:t>
            </w:r>
          </w:p>
        </w:tc>
        <w:tc>
          <w:tcPr>
            <w:tcW w:w="558" w:type="dxa"/>
            <w:shd w:val="clear" w:color="auto" w:fill="auto"/>
          </w:tcPr>
          <w:p w14:paraId="19BF53F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07FC8D36">
        <w:tblPrEx>
          <w:tblCellMar>
            <w:top w:w="0" w:type="dxa"/>
            <w:left w:w="108" w:type="dxa"/>
            <w:bottom w:w="0" w:type="dxa"/>
            <w:right w:w="108" w:type="dxa"/>
          </w:tblCellMar>
        </w:tblPrEx>
        <w:trPr>
          <w:jc w:val="center"/>
        </w:trPr>
        <w:tc>
          <w:tcPr>
            <w:tcW w:w="516" w:type="dxa"/>
            <w:shd w:val="clear" w:color="auto" w:fill="auto"/>
          </w:tcPr>
          <w:p w14:paraId="655A0F7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B10B75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558" w:type="dxa"/>
            <w:shd w:val="clear" w:color="auto" w:fill="auto"/>
          </w:tcPr>
          <w:p w14:paraId="5B55DC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60E90FA0">
        <w:tblPrEx>
          <w:tblCellMar>
            <w:top w:w="0" w:type="dxa"/>
            <w:left w:w="108" w:type="dxa"/>
            <w:bottom w:w="0" w:type="dxa"/>
            <w:right w:w="108" w:type="dxa"/>
          </w:tblCellMar>
        </w:tblPrEx>
        <w:trPr>
          <w:jc w:val="center"/>
        </w:trPr>
        <w:tc>
          <w:tcPr>
            <w:tcW w:w="516" w:type="dxa"/>
            <w:shd w:val="clear" w:color="auto" w:fill="auto"/>
          </w:tcPr>
          <w:p w14:paraId="7EC209D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501346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558" w:type="dxa"/>
            <w:shd w:val="clear" w:color="auto" w:fill="auto"/>
          </w:tcPr>
          <w:p w14:paraId="4A45556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r>
      <w:tr w14:paraId="65DC08BA">
        <w:tblPrEx>
          <w:tblCellMar>
            <w:top w:w="0" w:type="dxa"/>
            <w:left w:w="108" w:type="dxa"/>
            <w:bottom w:w="0" w:type="dxa"/>
            <w:right w:w="108" w:type="dxa"/>
          </w:tblCellMar>
        </w:tblPrEx>
        <w:trPr>
          <w:jc w:val="center"/>
        </w:trPr>
        <w:tc>
          <w:tcPr>
            <w:tcW w:w="516" w:type="dxa"/>
            <w:shd w:val="clear" w:color="auto" w:fill="auto"/>
          </w:tcPr>
          <w:p w14:paraId="68095F7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AA0391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558" w:type="dxa"/>
            <w:shd w:val="clear" w:color="auto" w:fill="auto"/>
          </w:tcPr>
          <w:p w14:paraId="7FBBE20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2E6B6ACD">
        <w:tblPrEx>
          <w:tblCellMar>
            <w:top w:w="0" w:type="dxa"/>
            <w:left w:w="108" w:type="dxa"/>
            <w:bottom w:w="0" w:type="dxa"/>
            <w:right w:w="108" w:type="dxa"/>
          </w:tblCellMar>
        </w:tblPrEx>
        <w:trPr>
          <w:jc w:val="center"/>
        </w:trPr>
        <w:tc>
          <w:tcPr>
            <w:tcW w:w="516" w:type="dxa"/>
            <w:shd w:val="clear" w:color="auto" w:fill="auto"/>
          </w:tcPr>
          <w:p w14:paraId="4547B91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6B9461F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558" w:type="dxa"/>
            <w:shd w:val="clear" w:color="auto" w:fill="auto"/>
          </w:tcPr>
          <w:p w14:paraId="367E82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571A1D16">
        <w:tblPrEx>
          <w:tblCellMar>
            <w:top w:w="0" w:type="dxa"/>
            <w:left w:w="108" w:type="dxa"/>
            <w:bottom w:w="0" w:type="dxa"/>
            <w:right w:w="108" w:type="dxa"/>
          </w:tblCellMar>
        </w:tblPrEx>
        <w:trPr>
          <w:jc w:val="center"/>
        </w:trPr>
        <w:tc>
          <w:tcPr>
            <w:tcW w:w="516" w:type="dxa"/>
            <w:shd w:val="clear" w:color="auto" w:fill="auto"/>
          </w:tcPr>
          <w:p w14:paraId="69ED0CE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6147F8A">
            <w:pPr>
              <w:spacing w:after="0" w:line="240" w:lineRule="auto"/>
              <w:jc w:val="both"/>
              <w:rPr>
                <w:rFonts w:ascii="Times New Roman" w:hAnsi="Times New Roman" w:eastAsia="Calibri" w:cs="Times New Roman"/>
                <w:color w:val="auto"/>
                <w:sz w:val="24"/>
                <w:szCs w:val="24"/>
                <w:lang w:val="en-US"/>
              </w:rPr>
            </w:pPr>
            <w:r>
              <w:rPr>
                <w:rFonts w:ascii="Times New Roman" w:hAnsi="Times New Roman" w:eastAsia="Calibri" w:cs="Times New Roman"/>
                <w:color w:val="auto"/>
                <w:sz w:val="24"/>
                <w:szCs w:val="24"/>
              </w:rPr>
              <w:t>Библиографический список</w:t>
            </w:r>
          </w:p>
        </w:tc>
        <w:tc>
          <w:tcPr>
            <w:tcW w:w="558" w:type="dxa"/>
            <w:shd w:val="clear" w:color="auto" w:fill="auto"/>
          </w:tcPr>
          <w:p w14:paraId="1B6D9C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2497A895">
        <w:tblPrEx>
          <w:tblCellMar>
            <w:top w:w="0" w:type="dxa"/>
            <w:left w:w="108" w:type="dxa"/>
            <w:bottom w:w="0" w:type="dxa"/>
            <w:right w:w="108" w:type="dxa"/>
          </w:tblCellMar>
        </w:tblPrEx>
        <w:trPr>
          <w:jc w:val="center"/>
        </w:trPr>
        <w:tc>
          <w:tcPr>
            <w:tcW w:w="516" w:type="dxa"/>
            <w:shd w:val="clear" w:color="auto" w:fill="auto"/>
          </w:tcPr>
          <w:p w14:paraId="1FDACA7B">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7984" w:type="dxa"/>
            <w:shd w:val="clear" w:color="auto" w:fill="auto"/>
          </w:tcPr>
          <w:p w14:paraId="2796A35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558" w:type="dxa"/>
            <w:shd w:val="clear" w:color="auto" w:fill="auto"/>
          </w:tcPr>
          <w:p w14:paraId="5904B4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2BEC8081">
        <w:tblPrEx>
          <w:tblCellMar>
            <w:top w:w="0" w:type="dxa"/>
            <w:left w:w="108" w:type="dxa"/>
            <w:bottom w:w="0" w:type="dxa"/>
            <w:right w:w="108" w:type="dxa"/>
          </w:tblCellMar>
        </w:tblPrEx>
        <w:trPr>
          <w:jc w:val="center"/>
        </w:trPr>
        <w:tc>
          <w:tcPr>
            <w:tcW w:w="516" w:type="dxa"/>
            <w:shd w:val="clear" w:color="auto" w:fill="auto"/>
          </w:tcPr>
          <w:p w14:paraId="692B2CC0">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860ACA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 xml:space="preserve">10.1 Паспорт оценочных средств </w:t>
            </w:r>
          </w:p>
        </w:tc>
        <w:tc>
          <w:tcPr>
            <w:tcW w:w="558" w:type="dxa"/>
            <w:shd w:val="clear" w:color="auto" w:fill="auto"/>
          </w:tcPr>
          <w:p w14:paraId="6FCD240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6A1948F5">
        <w:tblPrEx>
          <w:tblCellMar>
            <w:top w:w="0" w:type="dxa"/>
            <w:left w:w="108" w:type="dxa"/>
            <w:bottom w:w="0" w:type="dxa"/>
            <w:right w:w="108" w:type="dxa"/>
          </w:tblCellMar>
        </w:tblPrEx>
        <w:trPr>
          <w:jc w:val="center"/>
        </w:trPr>
        <w:tc>
          <w:tcPr>
            <w:tcW w:w="516" w:type="dxa"/>
            <w:shd w:val="clear" w:color="auto" w:fill="auto"/>
          </w:tcPr>
          <w:p w14:paraId="37F7EC2A">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D2BE644">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558" w:type="dxa"/>
            <w:shd w:val="clear" w:color="auto" w:fill="auto"/>
          </w:tcPr>
          <w:p w14:paraId="582DA4D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76E75D68">
        <w:tblPrEx>
          <w:tblCellMar>
            <w:top w:w="0" w:type="dxa"/>
            <w:left w:w="108" w:type="dxa"/>
            <w:bottom w:w="0" w:type="dxa"/>
            <w:right w:w="108" w:type="dxa"/>
          </w:tblCellMar>
        </w:tblPrEx>
        <w:trPr>
          <w:jc w:val="center"/>
        </w:trPr>
        <w:tc>
          <w:tcPr>
            <w:tcW w:w="516" w:type="dxa"/>
            <w:shd w:val="clear" w:color="auto" w:fill="auto"/>
          </w:tcPr>
          <w:p w14:paraId="2B0AABDB">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536FC5F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экзамен</w:t>
            </w:r>
          </w:p>
        </w:tc>
        <w:tc>
          <w:tcPr>
            <w:tcW w:w="558" w:type="dxa"/>
            <w:shd w:val="clear" w:color="auto" w:fill="auto"/>
          </w:tcPr>
          <w:p w14:paraId="020AE45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4BCBC6D2">
        <w:tblPrEx>
          <w:tblCellMar>
            <w:top w:w="0" w:type="dxa"/>
            <w:left w:w="108" w:type="dxa"/>
            <w:bottom w:w="0" w:type="dxa"/>
            <w:right w:w="108" w:type="dxa"/>
          </w:tblCellMar>
        </w:tblPrEx>
        <w:trPr>
          <w:jc w:val="center"/>
        </w:trPr>
        <w:tc>
          <w:tcPr>
            <w:tcW w:w="516" w:type="dxa"/>
            <w:shd w:val="clear" w:color="auto" w:fill="auto"/>
          </w:tcPr>
          <w:p w14:paraId="627895A2">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47114EB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lang w:val="en-US"/>
              </w:rPr>
              <w:t>1</w:t>
            </w:r>
            <w:r>
              <w:rPr>
                <w:rFonts w:ascii="Times New Roman" w:hAnsi="Times New Roman" w:eastAsia="Calibri" w:cs="Times New Roman"/>
                <w:i/>
                <w:color w:val="auto"/>
                <w:sz w:val="24"/>
                <w:szCs w:val="24"/>
              </w:rPr>
              <w:t>0.4.Тестовые задания</w:t>
            </w:r>
          </w:p>
        </w:tc>
        <w:tc>
          <w:tcPr>
            <w:tcW w:w="558" w:type="dxa"/>
            <w:shd w:val="clear" w:color="auto" w:fill="auto"/>
          </w:tcPr>
          <w:p w14:paraId="7E061E7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5DCF3D56">
        <w:tblPrEx>
          <w:tblCellMar>
            <w:top w:w="0" w:type="dxa"/>
            <w:left w:w="108" w:type="dxa"/>
            <w:bottom w:w="0" w:type="dxa"/>
            <w:right w:w="108" w:type="dxa"/>
          </w:tblCellMar>
        </w:tblPrEx>
        <w:trPr>
          <w:jc w:val="center"/>
        </w:trPr>
        <w:tc>
          <w:tcPr>
            <w:tcW w:w="516" w:type="dxa"/>
            <w:shd w:val="clear" w:color="auto" w:fill="auto"/>
          </w:tcPr>
          <w:p w14:paraId="37C7FDBF">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0E5E478E">
            <w:pPr>
              <w:pStyle w:val="22"/>
              <w:numPr>
                <w:ilvl w:val="1"/>
                <w:numId w:val="2"/>
              </w:numPr>
              <w:rPr>
                <w:i/>
                <w:color w:val="auto"/>
              </w:rPr>
            </w:pPr>
            <w:r>
              <w:rPr>
                <w:rFonts w:eastAsia="Times New Roman"/>
                <w:i/>
                <w:color w:val="auto"/>
              </w:rPr>
              <w:t xml:space="preserve">Темы рефератов, докладов </w:t>
            </w:r>
          </w:p>
        </w:tc>
        <w:tc>
          <w:tcPr>
            <w:tcW w:w="558" w:type="dxa"/>
            <w:shd w:val="clear" w:color="auto" w:fill="auto"/>
          </w:tcPr>
          <w:p w14:paraId="51EBCAC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tc>
      </w:tr>
      <w:tr w14:paraId="15CFB40E">
        <w:tblPrEx>
          <w:tblCellMar>
            <w:top w:w="0" w:type="dxa"/>
            <w:left w:w="108" w:type="dxa"/>
            <w:bottom w:w="0" w:type="dxa"/>
            <w:right w:w="108" w:type="dxa"/>
          </w:tblCellMar>
        </w:tblPrEx>
        <w:trPr>
          <w:jc w:val="center"/>
        </w:trPr>
        <w:tc>
          <w:tcPr>
            <w:tcW w:w="516" w:type="dxa"/>
            <w:shd w:val="clear" w:color="auto" w:fill="auto"/>
          </w:tcPr>
          <w:p w14:paraId="3F778578">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67481965">
            <w:pPr>
              <w:spacing w:after="0"/>
              <w:rPr>
                <w:rFonts w:ascii="Times New Roman" w:hAnsi="Times New Roman" w:eastAsia="Times New Roman" w:cs="Times New Roman"/>
                <w:i/>
                <w:color w:val="auto"/>
                <w:sz w:val="24"/>
                <w:szCs w:val="24"/>
              </w:rPr>
            </w:pPr>
            <w:r>
              <w:rPr>
                <w:rFonts w:ascii="Times New Roman" w:hAnsi="Times New Roman" w:eastAsia="Times New Roman" w:cs="Times New Roman"/>
                <w:i/>
                <w:color w:val="auto"/>
                <w:sz w:val="24"/>
                <w:szCs w:val="24"/>
              </w:rPr>
              <w:t>10.6 Кейс – задачи</w:t>
            </w:r>
          </w:p>
        </w:tc>
        <w:tc>
          <w:tcPr>
            <w:tcW w:w="558" w:type="dxa"/>
            <w:shd w:val="clear" w:color="auto" w:fill="auto"/>
          </w:tcPr>
          <w:p w14:paraId="5403187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7A3E2D9B">
        <w:tblPrEx>
          <w:tblCellMar>
            <w:top w:w="0" w:type="dxa"/>
            <w:left w:w="108" w:type="dxa"/>
            <w:bottom w:w="0" w:type="dxa"/>
            <w:right w:w="108" w:type="dxa"/>
          </w:tblCellMar>
        </w:tblPrEx>
        <w:trPr>
          <w:jc w:val="center"/>
        </w:trPr>
        <w:tc>
          <w:tcPr>
            <w:tcW w:w="516" w:type="dxa"/>
            <w:shd w:val="clear" w:color="auto" w:fill="auto"/>
          </w:tcPr>
          <w:p w14:paraId="63974F69">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26599E16">
            <w:pPr>
              <w:pStyle w:val="22"/>
              <w:widowControl w:val="0"/>
              <w:ind w:left="-57" w:firstLine="57"/>
              <w:rPr>
                <w:rFonts w:eastAsia="Times New Roman"/>
                <w:i/>
                <w:color w:val="auto"/>
              </w:rPr>
            </w:pPr>
            <w:r>
              <w:rPr>
                <w:i/>
                <w:color w:val="auto"/>
              </w:rPr>
              <w:t>10.7</w:t>
            </w:r>
            <w:r>
              <w:rPr>
                <w:rFonts w:eastAsia="Times New Roman"/>
                <w:i/>
                <w:color w:val="auto"/>
              </w:rPr>
              <w:t xml:space="preserve"> Деловая игра</w:t>
            </w:r>
          </w:p>
          <w:p w14:paraId="3ECE6947">
            <w:pPr>
              <w:pStyle w:val="22"/>
              <w:widowControl w:val="0"/>
              <w:ind w:left="-57" w:firstLine="57"/>
              <w:rPr>
                <w:i/>
                <w:color w:val="auto"/>
              </w:rPr>
            </w:pPr>
            <w:r>
              <w:rPr>
                <w:rFonts w:eastAsia="Times New Roman"/>
                <w:i/>
                <w:color w:val="auto"/>
              </w:rPr>
              <w:t xml:space="preserve">10.8 Критерии оценки знаний студентов </w:t>
            </w:r>
          </w:p>
        </w:tc>
        <w:tc>
          <w:tcPr>
            <w:tcW w:w="558" w:type="dxa"/>
            <w:shd w:val="clear" w:color="auto" w:fill="auto"/>
          </w:tcPr>
          <w:p w14:paraId="2BCA82D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0FA9A57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A66D551">
        <w:tblPrEx>
          <w:tblCellMar>
            <w:top w:w="0" w:type="dxa"/>
            <w:left w:w="108" w:type="dxa"/>
            <w:bottom w:w="0" w:type="dxa"/>
            <w:right w:w="108" w:type="dxa"/>
          </w:tblCellMar>
        </w:tblPrEx>
        <w:trPr>
          <w:jc w:val="center"/>
        </w:trPr>
        <w:tc>
          <w:tcPr>
            <w:tcW w:w="516" w:type="dxa"/>
            <w:shd w:val="clear" w:color="auto" w:fill="auto"/>
          </w:tcPr>
          <w:p w14:paraId="3E688FEA">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7984" w:type="dxa"/>
            <w:shd w:val="clear" w:color="auto" w:fill="auto"/>
          </w:tcPr>
          <w:p w14:paraId="4C65E08B">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558" w:type="dxa"/>
            <w:shd w:val="clear" w:color="auto" w:fill="auto"/>
          </w:tcPr>
          <w:p w14:paraId="7B641AD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bl>
    <w:p w14:paraId="66126036">
      <w:pPr>
        <w:spacing w:after="0" w:line="240" w:lineRule="auto"/>
        <w:rPr>
          <w:rFonts w:ascii="Times New Roman" w:hAnsi="Times New Roman" w:eastAsia="Times New Roman" w:cs="Times New Roman"/>
          <w:color w:val="auto"/>
          <w:sz w:val="24"/>
          <w:szCs w:val="24"/>
          <w:lang w:eastAsia="ru-RU"/>
        </w:rPr>
      </w:pPr>
    </w:p>
    <w:p w14:paraId="6A01E503">
      <w:pPr>
        <w:spacing w:after="0" w:line="240" w:lineRule="auto"/>
        <w:rPr>
          <w:rFonts w:ascii="Times New Roman" w:hAnsi="Times New Roman" w:eastAsia="Calibri" w:cs="Times New Roman"/>
          <w:b/>
          <w:caps/>
          <w:color w:val="auto"/>
          <w:lang w:eastAsia="ru-RU"/>
        </w:rPr>
      </w:pPr>
    </w:p>
    <w:bookmarkEnd w:id="0"/>
    <w:p w14:paraId="65BB856B">
      <w:pPr>
        <w:suppressAutoHyphens/>
        <w:spacing w:after="0" w:line="240" w:lineRule="auto"/>
        <w:rPr>
          <w:rFonts w:ascii="Times New Roman" w:hAnsi="Times New Roman" w:eastAsia="Calibri" w:cs="Times New Roman"/>
          <w:bCs/>
          <w:color w:val="auto"/>
          <w:sz w:val="20"/>
          <w:szCs w:val="20"/>
          <w:lang w:eastAsia="ru-RU"/>
        </w:rPr>
      </w:pPr>
    </w:p>
    <w:p w14:paraId="65FA5833">
      <w:pPr>
        <w:suppressAutoHyphens/>
        <w:spacing w:after="0" w:line="240" w:lineRule="auto"/>
        <w:rPr>
          <w:rFonts w:ascii="Times New Roman" w:hAnsi="Times New Roman" w:eastAsia="Calibri" w:cs="Times New Roman"/>
          <w:bCs/>
          <w:color w:val="auto"/>
          <w:sz w:val="20"/>
          <w:szCs w:val="20"/>
          <w:lang w:eastAsia="ru-RU"/>
        </w:rPr>
      </w:pPr>
    </w:p>
    <w:p w14:paraId="50167FCF">
      <w:pPr>
        <w:suppressAutoHyphens/>
        <w:spacing w:after="0" w:line="240" w:lineRule="auto"/>
        <w:rPr>
          <w:rFonts w:ascii="Times New Roman" w:hAnsi="Times New Roman" w:eastAsia="Calibri" w:cs="Times New Roman"/>
          <w:color w:val="auto"/>
          <w:sz w:val="20"/>
          <w:szCs w:val="20"/>
          <w:lang w:eastAsia="ru-RU"/>
        </w:rPr>
      </w:pPr>
    </w:p>
    <w:p w14:paraId="0A31F587">
      <w:pPr>
        <w:pStyle w:val="22"/>
        <w:numPr>
          <w:ilvl w:val="0"/>
          <w:numId w:val="3"/>
        </w:numPr>
        <w:tabs>
          <w:tab w:val="left" w:pos="6480"/>
        </w:tabs>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0B82C0A1">
      <w:pPr>
        <w:pStyle w:val="22"/>
        <w:tabs>
          <w:tab w:val="left" w:pos="6480"/>
        </w:tabs>
        <w:rPr>
          <w:rFonts w:eastAsia="Times New Roman"/>
          <w:b/>
          <w:color w:val="auto"/>
        </w:rPr>
      </w:pPr>
    </w:p>
    <w:p w14:paraId="39A500E7">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дисциплины </w:t>
      </w:r>
      <w:r>
        <w:rPr>
          <w:rFonts w:ascii="Times New Roman" w:hAnsi="Times New Roman" w:eastAsia="Calibri" w:cs="Times New Roman"/>
          <w:color w:val="auto"/>
          <w:sz w:val="24"/>
          <w:szCs w:val="24"/>
        </w:rPr>
        <w:t>(далее - РП)</w:t>
      </w:r>
      <w:r>
        <w:rPr>
          <w:rFonts w:ascii="Times New Roman" w:hAnsi="Times New Roman" w:eastAsia="Times New Roman" w:cs="Times New Roman"/>
          <w:color w:val="auto"/>
          <w:sz w:val="24"/>
          <w:szCs w:val="24"/>
          <w:lang w:eastAsia="ru-RU"/>
        </w:rPr>
        <w:t xml:space="preserve"> «Информатика»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0A2074FD">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является вариативной. </w:t>
      </w:r>
    </w:p>
    <w:p w14:paraId="1A34C3F0">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для студентов очного отделения составляет 144 ч. – 3 зач.ед. Учебным планом предусмотрены лекционные занятия (</w:t>
      </w:r>
      <w:r>
        <w:rPr>
          <w:rFonts w:ascii="Times New Roman" w:hAnsi="Times New Roman" w:eastAsia="Times New Roman" w:cs="Times New Roman"/>
          <w:color w:val="auto"/>
          <w:sz w:val="24"/>
          <w:szCs w:val="24"/>
          <w:u w:val="single"/>
          <w:lang w:eastAsia="ru-RU"/>
        </w:rPr>
        <w:t>26</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ч. для очной формы обучения, </w:t>
      </w:r>
      <w:r>
        <w:rPr>
          <w:rFonts w:ascii="Times New Roman" w:hAnsi="Times New Roman" w:eastAsia="Times New Roman" w:cs="Times New Roman"/>
          <w:color w:val="auto"/>
          <w:sz w:val="24"/>
          <w:szCs w:val="24"/>
          <w:u w:val="single"/>
          <w:lang w:eastAsia="ru-RU"/>
        </w:rPr>
        <w:t xml:space="preserve">4 </w:t>
      </w:r>
      <w:r>
        <w:rPr>
          <w:rFonts w:ascii="Times New Roman" w:hAnsi="Times New Roman" w:eastAsia="Times New Roman" w:cs="Times New Roman"/>
          <w:color w:val="auto"/>
          <w:sz w:val="24"/>
          <w:szCs w:val="24"/>
          <w:lang w:eastAsia="ru-RU"/>
        </w:rPr>
        <w:t>ч. для очно-заочной формы обучения), лабораторные занятия (</w:t>
      </w:r>
      <w:r>
        <w:rPr>
          <w:rFonts w:ascii="Times New Roman" w:hAnsi="Times New Roman" w:eastAsia="Times New Roman" w:cs="Times New Roman"/>
          <w:color w:val="auto"/>
          <w:sz w:val="24"/>
          <w:szCs w:val="24"/>
          <w:u w:val="single"/>
          <w:lang w:eastAsia="ru-RU"/>
        </w:rPr>
        <w:t>10</w:t>
      </w:r>
      <w:r>
        <w:rPr>
          <w:rFonts w:ascii="Times New Roman" w:hAnsi="Times New Roman" w:eastAsia="Times New Roman" w:cs="Times New Roman"/>
          <w:color w:val="auto"/>
          <w:sz w:val="24"/>
          <w:szCs w:val="24"/>
          <w:lang w:eastAsia="ru-RU"/>
        </w:rPr>
        <w:t xml:space="preserve"> ч. для очной формы обучения, </w:t>
      </w:r>
      <w:r>
        <w:rPr>
          <w:rFonts w:ascii="Times New Roman" w:hAnsi="Times New Roman" w:eastAsia="Times New Roman" w:cs="Times New Roman"/>
          <w:color w:val="auto"/>
          <w:sz w:val="24"/>
          <w:szCs w:val="24"/>
          <w:u w:val="single"/>
          <w:lang w:eastAsia="ru-RU"/>
        </w:rPr>
        <w:t>6 ч</w:t>
      </w:r>
      <w:r>
        <w:rPr>
          <w:rFonts w:ascii="Times New Roman" w:hAnsi="Times New Roman" w:eastAsia="Times New Roman" w:cs="Times New Roman"/>
          <w:color w:val="auto"/>
          <w:sz w:val="24"/>
          <w:szCs w:val="24"/>
          <w:lang w:eastAsia="ru-RU"/>
        </w:rPr>
        <w:t>. для очно-заочной формы обучения), самостоятельная работа студента (</w:t>
      </w:r>
      <w:r>
        <w:rPr>
          <w:rFonts w:ascii="Times New Roman" w:hAnsi="Times New Roman" w:eastAsia="Times New Roman" w:cs="Times New Roman"/>
          <w:color w:val="auto"/>
          <w:sz w:val="24"/>
          <w:szCs w:val="24"/>
          <w:u w:val="single"/>
          <w:lang w:eastAsia="ru-RU"/>
        </w:rPr>
        <w:t xml:space="preserve">108 </w:t>
      </w:r>
      <w:r>
        <w:rPr>
          <w:rFonts w:ascii="Times New Roman" w:hAnsi="Times New Roman" w:eastAsia="Times New Roman" w:cs="Times New Roman"/>
          <w:color w:val="auto"/>
          <w:sz w:val="24"/>
          <w:szCs w:val="24"/>
          <w:lang w:eastAsia="ru-RU"/>
        </w:rPr>
        <w:t xml:space="preserve">ч. для очной формы обучения, </w:t>
      </w:r>
      <w:r>
        <w:rPr>
          <w:rFonts w:ascii="Times New Roman" w:hAnsi="Times New Roman" w:eastAsia="Times New Roman" w:cs="Times New Roman"/>
          <w:color w:val="auto"/>
          <w:sz w:val="24"/>
          <w:szCs w:val="24"/>
          <w:u w:val="single"/>
          <w:lang w:eastAsia="ru-RU"/>
        </w:rPr>
        <w:t xml:space="preserve">134 </w:t>
      </w:r>
      <w:r>
        <w:rPr>
          <w:rFonts w:ascii="Times New Roman" w:hAnsi="Times New Roman" w:eastAsia="Times New Roman" w:cs="Times New Roman"/>
          <w:color w:val="auto"/>
          <w:sz w:val="24"/>
          <w:szCs w:val="24"/>
          <w:lang w:eastAsia="ru-RU"/>
        </w:rPr>
        <w:t xml:space="preserve">ч. для заочной формы обучения). </w:t>
      </w:r>
    </w:p>
    <w:p w14:paraId="754D803D">
      <w:pPr>
        <w:spacing w:after="0" w:line="240" w:lineRule="auto"/>
        <w:jc w:val="center"/>
        <w:rPr>
          <w:rFonts w:ascii="Times New Roman" w:hAnsi="Times New Roman" w:eastAsia="Times New Roman" w:cs="Times New Roman"/>
          <w:b/>
          <w:bCs/>
          <w:color w:val="auto"/>
          <w:sz w:val="24"/>
          <w:szCs w:val="24"/>
          <w:lang w:eastAsia="ru-RU"/>
        </w:rPr>
      </w:pPr>
    </w:p>
    <w:p w14:paraId="393D8AE3">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9060182">
      <w:pPr>
        <w:spacing w:after="0" w:line="240" w:lineRule="auto"/>
        <w:jc w:val="center"/>
        <w:rPr>
          <w:rFonts w:ascii="Times New Roman" w:hAnsi="Times New Roman" w:eastAsia="Times New Roman" w:cs="Times New Roman"/>
          <w:b/>
          <w:bCs/>
          <w:color w:val="auto"/>
          <w:sz w:val="24"/>
          <w:szCs w:val="24"/>
          <w:lang w:eastAsia="ru-RU"/>
        </w:rPr>
      </w:pPr>
    </w:p>
    <w:p w14:paraId="46747FF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Цель</w:t>
      </w:r>
      <w:r>
        <w:rPr>
          <w:rFonts w:ascii="Times New Roman" w:hAnsi="Times New Roman" w:eastAsia="Times New Roman" w:cs="Times New Roman"/>
          <w:color w:val="auto"/>
          <w:sz w:val="24"/>
          <w:szCs w:val="24"/>
          <w:lang w:eastAsia="ru-RU"/>
        </w:rPr>
        <w:t xml:space="preserve"> изучения дисциплины «Информатика» - ознакомить студентов с основами в области информатики и современных информационных технологий, тенденциями их развития, обучить студентов принципам работы с компьютерами и программным обеспечением. </w:t>
      </w:r>
    </w:p>
    <w:p w14:paraId="7E5CFE5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z w:val="24"/>
          <w:szCs w:val="24"/>
          <w:lang w:eastAsia="ru-RU"/>
        </w:rPr>
        <w:t xml:space="preserve">Основная задача данной </w:t>
      </w:r>
      <w:r>
        <w:rPr>
          <w:rFonts w:ascii="Times New Roman" w:hAnsi="Times New Roman" w:eastAsia="Times New Roman" w:cs="Times New Roman"/>
          <w:b/>
          <w:bCs/>
          <w:color w:val="auto"/>
          <w:sz w:val="24"/>
          <w:szCs w:val="24"/>
          <w:lang w:eastAsia="ru-RU"/>
        </w:rPr>
        <w:t>дисциплины</w:t>
      </w:r>
      <w:r>
        <w:rPr>
          <w:rFonts w:ascii="Times New Roman" w:hAnsi="Times New Roman" w:eastAsia="Times New Roman" w:cs="Times New Roman"/>
          <w:i/>
          <w:iCs/>
          <w:color w:val="auto"/>
          <w:sz w:val="24"/>
          <w:szCs w:val="24"/>
          <w:lang w:eastAsia="ru-RU"/>
        </w:rPr>
        <w:t xml:space="preserve"> – </w:t>
      </w:r>
      <w:r>
        <w:rPr>
          <w:rFonts w:ascii="Times New Roman" w:hAnsi="Times New Roman" w:eastAsia="Times New Roman" w:cs="Times New Roman"/>
          <w:iCs/>
          <w:color w:val="auto"/>
          <w:sz w:val="24"/>
          <w:szCs w:val="24"/>
          <w:lang w:eastAsia="ru-RU"/>
        </w:rPr>
        <w:t>формирование</w:t>
      </w:r>
      <w:r>
        <w:rPr>
          <w:rFonts w:ascii="Times New Roman" w:hAnsi="Times New Roman" w:eastAsia="Times New Roman" w:cs="Times New Roman"/>
          <w:i/>
          <w:iCs/>
          <w:color w:val="auto"/>
          <w:sz w:val="24"/>
          <w:szCs w:val="24"/>
          <w:lang w:eastAsia="ru-RU"/>
        </w:rPr>
        <w:t xml:space="preserve"> </w:t>
      </w:r>
      <w:r>
        <w:rPr>
          <w:rFonts w:ascii="Times New Roman" w:hAnsi="Times New Roman" w:eastAsia="Times New Roman" w:cs="Times New Roman"/>
          <w:iCs/>
          <w:color w:val="auto"/>
          <w:sz w:val="24"/>
          <w:szCs w:val="24"/>
          <w:lang w:eastAsia="ru-RU"/>
        </w:rPr>
        <w:t xml:space="preserve">общетеоретического кругозора, профессиональных знаний и практических навыков в информационных технологиях, необходимых экономисту для успешного осуществления профессиональной деятельности. </w:t>
      </w:r>
    </w:p>
    <w:p w14:paraId="5097305E">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компетенции.</w:t>
      </w:r>
    </w:p>
    <w:p w14:paraId="298BB3B8">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6F7A7255">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5"/>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2"/>
        <w:gridCol w:w="2708"/>
        <w:gridCol w:w="1052"/>
        <w:gridCol w:w="3917"/>
      </w:tblGrid>
      <w:tr w14:paraId="15535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pct"/>
            <w:tcBorders>
              <w:top w:val="single" w:color="auto" w:sz="4" w:space="0"/>
              <w:left w:val="single" w:color="auto" w:sz="4" w:space="0"/>
              <w:bottom w:val="single" w:color="auto" w:sz="4" w:space="0"/>
              <w:right w:val="single" w:color="auto" w:sz="4" w:space="0"/>
            </w:tcBorders>
            <w:vAlign w:val="center"/>
          </w:tcPr>
          <w:p w14:paraId="6804724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DA0B35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18"/>
                <w:szCs w:val="18"/>
                <w:lang w:eastAsia="ru-RU"/>
              </w:rPr>
              <w:t>компетенции</w:t>
            </w:r>
          </w:p>
        </w:tc>
        <w:tc>
          <w:tcPr>
            <w:tcW w:w="1450" w:type="pct"/>
            <w:tcBorders>
              <w:top w:val="single" w:color="auto" w:sz="4" w:space="0"/>
              <w:left w:val="single" w:color="auto" w:sz="4" w:space="0"/>
              <w:bottom w:val="single" w:color="auto" w:sz="4" w:space="0"/>
              <w:right w:val="single" w:color="auto" w:sz="4" w:space="0"/>
            </w:tcBorders>
            <w:vAlign w:val="center"/>
          </w:tcPr>
          <w:p w14:paraId="690C9DCA">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40E4D6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53BBA43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60" w:type="pct"/>
            <w:gridSpan w:val="2"/>
            <w:tcBorders>
              <w:top w:val="single" w:color="auto" w:sz="4" w:space="0"/>
              <w:left w:val="single" w:color="auto" w:sz="4" w:space="0"/>
              <w:bottom w:val="single" w:color="auto" w:sz="4" w:space="0"/>
              <w:right w:val="single" w:color="auto" w:sz="4" w:space="0"/>
            </w:tcBorders>
            <w:vAlign w:val="center"/>
          </w:tcPr>
          <w:p w14:paraId="60986065">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50B6F14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bCs/>
                <w:color w:val="auto"/>
                <w:sz w:val="18"/>
                <w:szCs w:val="18"/>
                <w:lang w:eastAsia="ru-RU"/>
              </w:rPr>
              <w:t>по дисциплине (ЗУН)</w:t>
            </w:r>
          </w:p>
        </w:tc>
      </w:tr>
      <w:tr w14:paraId="7AEA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890" w:type="pct"/>
            <w:vMerge w:val="restar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9E0AF5F">
            <w:pPr>
              <w:pStyle w:val="40"/>
              <w:spacing w:line="276"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УК-1Способен осуществлять поиск, критический анализ и синтез информации, применять системный подход для решения поставленных задач</w:t>
            </w:r>
          </w:p>
        </w:tc>
        <w:tc>
          <w:tcPr>
            <w:tcW w:w="1450" w:type="pct"/>
            <w:vMerge w:val="restart"/>
            <w:tcBorders>
              <w:top w:val="single" w:color="auto" w:sz="4" w:space="0"/>
              <w:left w:val="single" w:color="000000" w:sz="6" w:space="0"/>
              <w:bottom w:val="single" w:color="000000" w:sz="6" w:space="0"/>
              <w:right w:val="single" w:color="000000" w:sz="6" w:space="0"/>
            </w:tcBorders>
          </w:tcPr>
          <w:p w14:paraId="7BB4926B">
            <w:pPr>
              <w:spacing w:after="0" w:line="276" w:lineRule="auto"/>
              <w:jc w:val="both"/>
              <w:rPr>
                <w:rFonts w:ascii="Times New Roman" w:hAnsi="Times New Roman" w:eastAsia="Times New Roman" w:cs="Times New Roman"/>
                <w:color w:val="auto"/>
                <w:sz w:val="24"/>
                <w:szCs w:val="24"/>
                <w:lang w:eastAsia="ru-RU"/>
              </w:rPr>
            </w:pPr>
          </w:p>
          <w:p w14:paraId="59621AF1">
            <w:pPr>
              <w:spacing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ИД1. Готов применять поиск, критический анализ и синтез для решения постеленных экономических задач</w:t>
            </w:r>
          </w:p>
          <w:p w14:paraId="23B063FF">
            <w:pPr>
              <w:spacing w:line="276" w:lineRule="auto"/>
              <w:jc w:val="center"/>
              <w:rPr>
                <w:rFonts w:ascii="Times New Roman" w:hAnsi="Times New Roman" w:eastAsia="Times New Roman" w:cs="Times New Roman"/>
                <w:color w:val="auto"/>
                <w:sz w:val="24"/>
                <w:szCs w:val="24"/>
                <w:lang w:eastAsia="ru-RU"/>
              </w:rPr>
            </w:pPr>
          </w:p>
        </w:tc>
        <w:tc>
          <w:tcPr>
            <w:tcW w:w="563"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0F8FC50">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Знать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F45843">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Теоретические основы информатики.</w:t>
            </w:r>
            <w:r>
              <w:rPr>
                <w:rFonts w:ascii="Times New Roman" w:hAnsi="Times New Roman" w:cs="Times New Roman"/>
                <w:color w:val="auto"/>
                <w:sz w:val="24"/>
                <w:szCs w:val="24"/>
              </w:rPr>
              <w:t xml:space="preserve"> Технические и программные средства реализации информационных процессов. Программные средства общего назначения. </w:t>
            </w:r>
            <w:r>
              <w:rPr>
                <w:rFonts w:ascii="Times New Roman" w:hAnsi="Times New Roman" w:eastAsia="Times New Roman" w:cs="Times New Roman"/>
                <w:iCs/>
                <w:color w:val="auto"/>
                <w:spacing w:val="-4"/>
                <w:sz w:val="24"/>
                <w:szCs w:val="24"/>
              </w:rPr>
              <w:t>Основы информационной безопасности и защиты информации.</w:t>
            </w:r>
          </w:p>
        </w:tc>
      </w:tr>
      <w:tr w14:paraId="21D9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0" w:type="auto"/>
            <w:vMerge w:val="continue"/>
            <w:tcBorders>
              <w:top w:val="single" w:color="auto" w:sz="4" w:space="0"/>
              <w:left w:val="single" w:color="000000" w:sz="6" w:space="0"/>
              <w:bottom w:val="single" w:color="000000" w:sz="6" w:space="0"/>
              <w:right w:val="single" w:color="000000" w:sz="6" w:space="0"/>
            </w:tcBorders>
            <w:vAlign w:val="center"/>
          </w:tcPr>
          <w:p w14:paraId="1F0502C6">
            <w:pPr>
              <w:spacing w:after="0"/>
              <w:rPr>
                <w:rFonts w:ascii="Times New Roman" w:hAnsi="Times New Roman" w:eastAsia="Times New Roman" w:cs="Times New Roman"/>
                <w:color w:val="auto"/>
                <w:sz w:val="24"/>
                <w:szCs w:val="24"/>
              </w:rPr>
            </w:pPr>
          </w:p>
        </w:tc>
        <w:tc>
          <w:tcPr>
            <w:tcW w:w="0" w:type="auto"/>
            <w:vMerge w:val="continue"/>
            <w:tcBorders>
              <w:top w:val="single" w:color="auto" w:sz="4" w:space="0"/>
              <w:left w:val="single" w:color="000000" w:sz="6" w:space="0"/>
              <w:bottom w:val="single" w:color="000000" w:sz="6" w:space="0"/>
              <w:right w:val="single" w:color="000000" w:sz="6" w:space="0"/>
            </w:tcBorders>
            <w:vAlign w:val="center"/>
          </w:tcPr>
          <w:p w14:paraId="1E482565">
            <w:pPr>
              <w:spacing w:after="0"/>
              <w:rPr>
                <w:rFonts w:ascii="Times New Roman" w:hAnsi="Times New Roman" w:eastAsia="Times New Roman" w:cs="Times New Roman"/>
                <w:color w:val="auto"/>
                <w:sz w:val="24"/>
                <w:szCs w:val="24"/>
                <w:lang w:eastAsia="ru-RU"/>
              </w:rPr>
            </w:pPr>
          </w:p>
        </w:tc>
        <w:tc>
          <w:tcPr>
            <w:tcW w:w="563"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0CF67C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Уметь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CC760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Работать в качестве самостоятельного пользователя персонального компьютера;</w:t>
            </w:r>
            <w:r>
              <w:rPr>
                <w:rFonts w:ascii="Times New Roman" w:hAnsi="Times New Roman" w:cs="Times New Roman"/>
                <w:color w:val="auto"/>
                <w:sz w:val="24"/>
                <w:szCs w:val="24"/>
              </w:rPr>
              <w:t xml:space="preserve"> осуществлять поиск, критический анализ и синтез информации</w:t>
            </w:r>
          </w:p>
        </w:tc>
      </w:tr>
      <w:tr w14:paraId="760A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vMerge w:val="continue"/>
            <w:tcBorders>
              <w:top w:val="single" w:color="auto" w:sz="4" w:space="0"/>
              <w:left w:val="single" w:color="000000" w:sz="6" w:space="0"/>
              <w:bottom w:val="single" w:color="000000" w:sz="6" w:space="0"/>
              <w:right w:val="single" w:color="000000" w:sz="6" w:space="0"/>
            </w:tcBorders>
            <w:vAlign w:val="center"/>
          </w:tcPr>
          <w:p w14:paraId="20F07FA5">
            <w:pPr>
              <w:spacing w:after="0"/>
              <w:rPr>
                <w:rFonts w:ascii="Times New Roman" w:hAnsi="Times New Roman" w:eastAsia="Times New Roman" w:cs="Times New Roman"/>
                <w:color w:val="auto"/>
                <w:sz w:val="24"/>
                <w:szCs w:val="24"/>
              </w:rPr>
            </w:pPr>
          </w:p>
        </w:tc>
        <w:tc>
          <w:tcPr>
            <w:tcW w:w="0" w:type="auto"/>
            <w:vMerge w:val="continue"/>
            <w:tcBorders>
              <w:top w:val="single" w:color="auto" w:sz="4" w:space="0"/>
              <w:left w:val="single" w:color="000000" w:sz="6" w:space="0"/>
              <w:bottom w:val="single" w:color="000000" w:sz="6" w:space="0"/>
              <w:right w:val="single" w:color="000000" w:sz="6" w:space="0"/>
            </w:tcBorders>
            <w:vAlign w:val="center"/>
          </w:tcPr>
          <w:p w14:paraId="455DAB51">
            <w:pPr>
              <w:spacing w:after="0"/>
              <w:rPr>
                <w:rFonts w:ascii="Times New Roman" w:hAnsi="Times New Roman" w:eastAsia="Times New Roman" w:cs="Times New Roman"/>
                <w:color w:val="auto"/>
                <w:sz w:val="24"/>
                <w:szCs w:val="24"/>
                <w:lang w:eastAsia="ru-RU"/>
              </w:rPr>
            </w:pPr>
          </w:p>
        </w:tc>
        <w:tc>
          <w:tcPr>
            <w:tcW w:w="56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5821C1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Владеть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B7D6EA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Навыками организации работы в информационном пространстве с целью реализации поставленных задач</w:t>
            </w:r>
          </w:p>
        </w:tc>
      </w:tr>
    </w:tbl>
    <w:p w14:paraId="420DCBE3">
      <w:pPr>
        <w:spacing w:after="0" w:line="240" w:lineRule="auto"/>
        <w:jc w:val="center"/>
        <w:rPr>
          <w:rFonts w:ascii="Times New Roman" w:hAnsi="Times New Roman" w:eastAsia="Times New Roman" w:cs="Times New Roman"/>
          <w:b/>
          <w:color w:val="auto"/>
          <w:sz w:val="28"/>
          <w:szCs w:val="28"/>
          <w:lang w:eastAsia="ru-RU"/>
        </w:rPr>
      </w:pPr>
    </w:p>
    <w:p w14:paraId="4C2C075D">
      <w:pPr>
        <w:tabs>
          <w:tab w:val="left" w:pos="4536"/>
        </w:tabs>
        <w:spacing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Перечень сформированных</w:t>
      </w:r>
      <w:r>
        <w:rPr>
          <w:rFonts w:ascii="Times New Roman" w:hAnsi="Times New Roman" w:eastAsia="Calibri" w:cs="Times New Roman"/>
          <w:color w:val="auto"/>
          <w:sz w:val="24"/>
          <w:szCs w:val="24"/>
        </w:rPr>
        <w:t xml:space="preserve"> </w:t>
      </w:r>
      <w:r>
        <w:rPr>
          <w:rFonts w:ascii="Times New Roman" w:hAnsi="Times New Roman" w:eastAsia="Calibri" w:cs="Times New Roman"/>
          <w:b/>
          <w:color w:val="auto"/>
          <w:sz w:val="24"/>
          <w:szCs w:val="24"/>
        </w:rPr>
        <w:t>профессиональных компетенций в процессе освоения дисциплины</w:t>
      </w:r>
    </w:p>
    <w:tbl>
      <w:tblPr>
        <w:tblStyle w:val="5"/>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1417"/>
        <w:gridCol w:w="1417"/>
        <w:gridCol w:w="1986"/>
        <w:gridCol w:w="1276"/>
        <w:gridCol w:w="1275"/>
        <w:gridCol w:w="993"/>
      </w:tblGrid>
      <w:tr w14:paraId="2EAD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45" w:type="dxa"/>
          </w:tcPr>
          <w:p w14:paraId="50236748">
            <w:pPr>
              <w:spacing w:line="240" w:lineRule="auto"/>
              <w:ind w:right="-108"/>
              <w:jc w:val="center"/>
              <w:rPr>
                <w:rFonts w:ascii="Times New Roman" w:hAnsi="Times New Roman" w:eastAsia="Calibri" w:cs="Times New Roman"/>
                <w:b/>
                <w:color w:val="auto"/>
              </w:rPr>
            </w:pPr>
            <w:r>
              <w:rPr>
                <w:rFonts w:ascii="Times New Roman" w:hAnsi="Times New Roman" w:eastAsia="Calibri" w:cs="Times New Roman"/>
                <w:b/>
                <w:color w:val="auto"/>
              </w:rPr>
              <w:t>Задача профессиональной</w:t>
            </w:r>
          </w:p>
          <w:p w14:paraId="793E0F97">
            <w:pPr>
              <w:spacing w:line="240" w:lineRule="auto"/>
              <w:ind w:right="-108"/>
              <w:jc w:val="center"/>
              <w:rPr>
                <w:rFonts w:ascii="Times New Roman" w:hAnsi="Times New Roman" w:eastAsia="Calibri" w:cs="Times New Roman"/>
                <w:b/>
                <w:color w:val="auto"/>
              </w:rPr>
            </w:pPr>
            <w:r>
              <w:rPr>
                <w:rFonts w:ascii="Times New Roman" w:hAnsi="Times New Roman" w:eastAsia="Calibri" w:cs="Times New Roman"/>
                <w:b/>
                <w:color w:val="auto"/>
              </w:rPr>
              <w:t>деятельности</w:t>
            </w:r>
          </w:p>
          <w:p w14:paraId="5CE91D46">
            <w:pPr>
              <w:spacing w:line="240" w:lineRule="auto"/>
              <w:ind w:right="-108"/>
              <w:jc w:val="center"/>
              <w:rPr>
                <w:rFonts w:ascii="Times New Roman" w:hAnsi="Times New Roman" w:eastAsia="Calibri" w:cs="Times New Roman"/>
                <w:color w:val="auto"/>
              </w:rPr>
            </w:pPr>
            <w:r>
              <w:rPr>
                <w:rFonts w:ascii="Times New Roman" w:hAnsi="Times New Roman" w:eastAsia="Calibri" w:cs="Times New Roman"/>
                <w:b/>
                <w:color w:val="auto"/>
              </w:rPr>
              <w:t>(трудовые действия)</w:t>
            </w:r>
          </w:p>
        </w:tc>
        <w:tc>
          <w:tcPr>
            <w:tcW w:w="1417" w:type="dxa"/>
          </w:tcPr>
          <w:p w14:paraId="7614E55C">
            <w:pPr>
              <w:spacing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1AAFFFF2">
            <w:pPr>
              <w:spacing w:line="240" w:lineRule="auto"/>
              <w:jc w:val="center"/>
              <w:rPr>
                <w:rFonts w:ascii="Times New Roman" w:hAnsi="Times New Roman" w:eastAsia="Calibri" w:cs="Times New Roman"/>
                <w:color w:val="auto"/>
              </w:rPr>
            </w:pPr>
            <w:r>
              <w:rPr>
                <w:rFonts w:ascii="Times New Roman" w:hAnsi="Times New Roman" w:eastAsia="Calibri" w:cs="Times New Roman"/>
                <w:b/>
                <w:color w:val="auto"/>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6CFAB4C3">
            <w:pPr>
              <w:spacing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68F5927A">
            <w:pPr>
              <w:spacing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индикатора достижения</w:t>
            </w:r>
          </w:p>
          <w:p w14:paraId="3001330E">
            <w:pPr>
              <w:autoSpaceDE w:val="0"/>
              <w:autoSpaceDN w:val="0"/>
              <w:adjustRightInd w:val="0"/>
              <w:spacing w:line="240" w:lineRule="auto"/>
              <w:jc w:val="center"/>
              <w:rPr>
                <w:rFonts w:ascii="Times New Roman" w:hAnsi="Times New Roman" w:eastAsia="Calibri" w:cs="Times New Roman"/>
                <w:color w:val="auto"/>
              </w:rPr>
            </w:pPr>
            <w:r>
              <w:rPr>
                <w:rFonts w:ascii="Times New Roman" w:hAnsi="Times New Roman" w:eastAsia="Calibri" w:cs="Times New Roman"/>
                <w:b/>
                <w:color w:val="auto"/>
              </w:rPr>
              <w:t>компе</w:t>
            </w:r>
            <w:r>
              <w:rPr>
                <w:rFonts w:ascii="Times New Roman" w:hAnsi="Times New Roman" w:eastAsia="Calibri" w:cs="Times New Roman"/>
                <w:b/>
                <w:color w:val="auto"/>
              </w:rPr>
              <w:softHyphen/>
            </w:r>
            <w:r>
              <w:rPr>
                <w:rFonts w:ascii="Times New Roman" w:hAnsi="Times New Roman" w:eastAsia="Calibri" w:cs="Times New Roman"/>
                <w:b/>
                <w:color w:val="auto"/>
              </w:rPr>
              <w:t>тенции</w:t>
            </w:r>
          </w:p>
        </w:tc>
        <w:tc>
          <w:tcPr>
            <w:tcW w:w="1986" w:type="dxa"/>
          </w:tcPr>
          <w:p w14:paraId="391066AB">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Планируемые результаты обучения</w:t>
            </w:r>
          </w:p>
          <w:p w14:paraId="453F8C02">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по дисциплине (ЗУН)</w:t>
            </w:r>
          </w:p>
        </w:tc>
        <w:tc>
          <w:tcPr>
            <w:tcW w:w="1276" w:type="dxa"/>
          </w:tcPr>
          <w:p w14:paraId="31EAF30E">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Основание</w:t>
            </w:r>
          </w:p>
          <w:p w14:paraId="1D7B411F">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(профессиональные стандарты/</w:t>
            </w:r>
          </w:p>
          <w:p w14:paraId="1C7DFE5B">
            <w:pPr>
              <w:spacing w:line="240" w:lineRule="auto"/>
              <w:ind w:right="-104"/>
              <w:jc w:val="center"/>
              <w:rPr>
                <w:rFonts w:ascii="Times New Roman" w:hAnsi="Times New Roman" w:eastAsia="Calibri" w:cs="Times New Roman"/>
                <w:color w:val="auto"/>
              </w:rPr>
            </w:pPr>
            <w:r>
              <w:rPr>
                <w:rFonts w:ascii="Times New Roman" w:hAnsi="Times New Roman" w:eastAsia="Calibri" w:cs="Times New Roman"/>
                <w:b/>
                <w:bCs/>
                <w:color w:val="auto"/>
              </w:rPr>
              <w:t>анализ опыта)</w:t>
            </w:r>
          </w:p>
        </w:tc>
        <w:tc>
          <w:tcPr>
            <w:tcW w:w="1275" w:type="dxa"/>
          </w:tcPr>
          <w:p w14:paraId="2893B676">
            <w:pPr>
              <w:spacing w:line="240" w:lineRule="auto"/>
              <w:ind w:left="-72"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Уровень квалифи-кации</w:t>
            </w:r>
          </w:p>
        </w:tc>
        <w:tc>
          <w:tcPr>
            <w:tcW w:w="993" w:type="dxa"/>
          </w:tcPr>
          <w:p w14:paraId="45CB98B2">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ОТФ</w:t>
            </w:r>
          </w:p>
        </w:tc>
      </w:tr>
      <w:tr w14:paraId="779C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45" w:type="dxa"/>
          </w:tcPr>
          <w:p w14:paraId="47D54F38">
            <w:pPr>
              <w:spacing w:line="240" w:lineRule="auto"/>
              <w:ind w:right="-108"/>
              <w:rPr>
                <w:rFonts w:ascii="Times New Roman" w:hAnsi="Times New Roman" w:eastAsia="Calibri" w:cs="Times New Roman"/>
                <w:color w:val="auto"/>
              </w:rPr>
            </w:pPr>
            <w:r>
              <w:rPr>
                <w:rFonts w:ascii="Times New Roman" w:hAnsi="Times New Roman" w:cs="Times New Roman"/>
                <w:color w:val="auto"/>
              </w:rPr>
              <w:t>Сбор и обработка исходных данных для составления проектов финансово-хозяйственной, производственной и коммерческой деятельности (бизнес-планов) организации</w:t>
            </w:r>
          </w:p>
        </w:tc>
        <w:tc>
          <w:tcPr>
            <w:tcW w:w="1417" w:type="dxa"/>
          </w:tcPr>
          <w:p w14:paraId="5D4CE977">
            <w:pPr>
              <w:spacing w:line="240" w:lineRule="auto"/>
              <w:rPr>
                <w:rFonts w:ascii="Times New Roman" w:hAnsi="Times New Roman" w:eastAsia="Calibri" w:cs="Times New Roman"/>
                <w:color w:val="auto"/>
              </w:rPr>
            </w:pPr>
            <w:r>
              <w:rPr>
                <w:rFonts w:ascii="Times New Roman" w:hAnsi="Times New Roman" w:eastAsia="Calibri" w:cs="Times New Roman"/>
                <w:b/>
                <w:color w:val="auto"/>
              </w:rPr>
              <w:t>ПК-4</w:t>
            </w:r>
            <w:r>
              <w:rPr>
                <w:rFonts w:ascii="Times New Roman" w:hAnsi="Times New Roman" w:eastAsia="Calibri" w:cs="Times New Roman"/>
                <w:color w:val="auto"/>
              </w:rPr>
              <w:t xml:space="preserve"> </w:t>
            </w:r>
          </w:p>
          <w:p w14:paraId="6AA55710">
            <w:pPr>
              <w:spacing w:line="240" w:lineRule="auto"/>
              <w:rPr>
                <w:rFonts w:ascii="Times New Roman" w:hAnsi="Times New Roman" w:eastAsia="Calibri" w:cs="Times New Roman"/>
                <w:color w:val="auto"/>
              </w:rPr>
            </w:pPr>
            <w:r>
              <w:rPr>
                <w:rFonts w:ascii="Times New Roman" w:hAnsi="Times New Roman" w:eastAsia="Calibri" w:cs="Times New Roman"/>
                <w:color w:val="auto"/>
              </w:rPr>
              <w:t>Способен на основе</w:t>
            </w:r>
          </w:p>
          <w:p w14:paraId="640A0309">
            <w:pPr>
              <w:spacing w:line="240" w:lineRule="auto"/>
              <w:rPr>
                <w:rFonts w:ascii="Times New Roman" w:hAnsi="Times New Roman" w:eastAsia="Calibri" w:cs="Times New Roman"/>
                <w:color w:val="auto"/>
              </w:rPr>
            </w:pPr>
            <w:r>
              <w:rPr>
                <w:rFonts w:ascii="Times New Roman" w:hAnsi="Times New Roman" w:eastAsia="Calibri" w:cs="Times New Roman"/>
                <w:color w:val="auto"/>
              </w:rPr>
              <w:t>типовых методик и</w:t>
            </w:r>
          </w:p>
          <w:p w14:paraId="6F2364A1">
            <w:pPr>
              <w:spacing w:line="240" w:lineRule="auto"/>
              <w:rPr>
                <w:rFonts w:ascii="Times New Roman" w:hAnsi="Times New Roman" w:eastAsia="Calibri" w:cs="Times New Roman"/>
                <w:color w:val="auto"/>
              </w:rPr>
            </w:pPr>
            <w:r>
              <w:rPr>
                <w:rFonts w:ascii="Times New Roman" w:hAnsi="Times New Roman" w:eastAsia="Calibri" w:cs="Times New Roman"/>
                <w:color w:val="auto"/>
              </w:rPr>
              <w:t>действующей нормативно-правовой базы рассчитать</w:t>
            </w:r>
          </w:p>
          <w:p w14:paraId="3BD87810">
            <w:pPr>
              <w:spacing w:line="240" w:lineRule="auto"/>
              <w:rPr>
                <w:rFonts w:ascii="Times New Roman" w:hAnsi="Times New Roman" w:eastAsia="Calibri" w:cs="Times New Roman"/>
                <w:color w:val="auto"/>
              </w:rPr>
            </w:pPr>
            <w:r>
              <w:rPr>
                <w:rFonts w:ascii="Times New Roman" w:hAnsi="Times New Roman" w:eastAsia="Calibri" w:cs="Times New Roman"/>
                <w:color w:val="auto"/>
              </w:rPr>
              <w:t>экономические и социально-экономические показатели,</w:t>
            </w:r>
          </w:p>
          <w:p w14:paraId="7A82D626">
            <w:pPr>
              <w:spacing w:line="240" w:lineRule="auto"/>
              <w:rPr>
                <w:rFonts w:ascii="Times New Roman" w:hAnsi="Times New Roman" w:eastAsia="Calibri" w:cs="Times New Roman"/>
                <w:color w:val="auto"/>
              </w:rPr>
            </w:pPr>
            <w:r>
              <w:rPr>
                <w:rFonts w:ascii="Times New Roman" w:hAnsi="Times New Roman" w:eastAsia="Calibri" w:cs="Times New Roman"/>
                <w:color w:val="auto"/>
              </w:rPr>
              <w:t>характеризующие</w:t>
            </w:r>
          </w:p>
          <w:p w14:paraId="085E75EE">
            <w:pPr>
              <w:spacing w:line="240" w:lineRule="auto"/>
              <w:rPr>
                <w:rFonts w:ascii="Times New Roman" w:hAnsi="Times New Roman" w:eastAsia="Calibri" w:cs="Times New Roman"/>
                <w:color w:val="auto"/>
              </w:rPr>
            </w:pPr>
            <w:r>
              <w:rPr>
                <w:rFonts w:ascii="Times New Roman" w:hAnsi="Times New Roman" w:eastAsia="Calibri" w:cs="Times New Roman"/>
                <w:color w:val="auto"/>
              </w:rPr>
              <w:t>деятельность хозяйствующих</w:t>
            </w:r>
          </w:p>
          <w:p w14:paraId="2ADEE455">
            <w:pPr>
              <w:spacing w:line="240" w:lineRule="auto"/>
              <w:rPr>
                <w:rFonts w:ascii="Times New Roman" w:hAnsi="Times New Roman" w:eastAsia="Calibri" w:cs="Times New Roman"/>
                <w:b/>
                <w:color w:val="auto"/>
              </w:rPr>
            </w:pPr>
            <w:r>
              <w:rPr>
                <w:rFonts w:ascii="Times New Roman" w:hAnsi="Times New Roman" w:eastAsia="Calibri" w:cs="Times New Roman"/>
                <w:color w:val="auto"/>
              </w:rPr>
              <w:t>субъектов</w:t>
            </w:r>
          </w:p>
        </w:tc>
        <w:tc>
          <w:tcPr>
            <w:tcW w:w="1417" w:type="dxa"/>
          </w:tcPr>
          <w:p w14:paraId="43EA658C">
            <w:pPr>
              <w:spacing w:line="240" w:lineRule="auto"/>
              <w:rPr>
                <w:rFonts w:ascii="Times New Roman" w:hAnsi="Times New Roman" w:cs="Times New Roman"/>
                <w:color w:val="auto"/>
              </w:rPr>
            </w:pPr>
            <w:r>
              <w:rPr>
                <w:rFonts w:ascii="Times New Roman" w:hAnsi="Times New Roman" w:cs="Times New Roman"/>
                <w:color w:val="auto"/>
              </w:rPr>
              <w:t>ИД-2</w:t>
            </w:r>
            <w:r>
              <w:rPr>
                <w:rFonts w:ascii="Times New Roman" w:hAnsi="Times New Roman" w:cs="Times New Roman"/>
                <w:color w:val="auto"/>
                <w:vertAlign w:val="subscript"/>
              </w:rPr>
              <w:t>ПК-4</w:t>
            </w:r>
            <w:r>
              <w:rPr>
                <w:rFonts w:ascii="Times New Roman" w:hAnsi="Times New Roman" w:cs="Times New Roman"/>
                <w:color w:val="auto"/>
              </w:rPr>
              <w:t xml:space="preserve"> Используя методические осуществляет сводку статистических данных, характеризующих</w:t>
            </w:r>
          </w:p>
          <w:p w14:paraId="12468F71">
            <w:pPr>
              <w:spacing w:line="240" w:lineRule="auto"/>
              <w:rPr>
                <w:rFonts w:ascii="Times New Roman" w:hAnsi="Times New Roman" w:cs="Times New Roman"/>
                <w:color w:val="auto"/>
              </w:rPr>
            </w:pPr>
            <w:r>
              <w:rPr>
                <w:rFonts w:ascii="Times New Roman" w:hAnsi="Times New Roman" w:cs="Times New Roman"/>
                <w:color w:val="auto"/>
              </w:rPr>
              <w:t>деятельность хозяйствующих</w:t>
            </w:r>
          </w:p>
          <w:p w14:paraId="37F9A4E3">
            <w:pPr>
              <w:spacing w:line="240" w:lineRule="auto"/>
              <w:rPr>
                <w:rFonts w:ascii="Times New Roman" w:hAnsi="Times New Roman" w:cs="Times New Roman"/>
                <w:color w:val="auto"/>
              </w:rPr>
            </w:pPr>
            <w:r>
              <w:rPr>
                <w:rFonts w:ascii="Times New Roman" w:hAnsi="Times New Roman" w:cs="Times New Roman"/>
                <w:color w:val="auto"/>
              </w:rPr>
              <w:t>субъектов</w:t>
            </w:r>
          </w:p>
          <w:p w14:paraId="7F377333">
            <w:pPr>
              <w:spacing w:line="240" w:lineRule="auto"/>
              <w:rPr>
                <w:rFonts w:ascii="Times New Roman" w:hAnsi="Times New Roman" w:cs="Times New Roman"/>
                <w:color w:val="auto"/>
              </w:rPr>
            </w:pPr>
          </w:p>
        </w:tc>
        <w:tc>
          <w:tcPr>
            <w:tcW w:w="1986" w:type="dxa"/>
          </w:tcPr>
          <w:p w14:paraId="43A1260D">
            <w:pPr>
              <w:spacing w:line="240" w:lineRule="auto"/>
              <w:rPr>
                <w:rFonts w:ascii="Times New Roman" w:hAnsi="Times New Roman" w:cs="Times New Roman"/>
                <w:color w:val="auto"/>
              </w:rPr>
            </w:pPr>
            <w:r>
              <w:rPr>
                <w:rFonts w:ascii="Times New Roman" w:hAnsi="Times New Roman" w:eastAsia="Calibri" w:cs="Times New Roman"/>
                <w:b/>
                <w:color w:val="auto"/>
              </w:rPr>
              <w:t>Знать:</w:t>
            </w:r>
            <w:r>
              <w:rPr>
                <w:rFonts w:ascii="Times New Roman" w:hAnsi="Times New Roman" w:eastAsia="Calibri" w:cs="Times New Roman"/>
                <w:bCs/>
                <w:color w:val="auto"/>
              </w:rPr>
              <w:t xml:space="preserve"> </w:t>
            </w:r>
            <w:r>
              <w:rPr>
                <w:rFonts w:ascii="Times New Roman" w:hAnsi="Times New Roman" w:cs="Times New Roman"/>
                <w:color w:val="auto"/>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14:paraId="45B80057">
            <w:pPr>
              <w:spacing w:line="240" w:lineRule="auto"/>
              <w:rPr>
                <w:rFonts w:ascii="Times New Roman" w:hAnsi="Times New Roman" w:eastAsia="Calibri" w:cs="Times New Roman"/>
                <w:bCs/>
                <w:color w:val="auto"/>
              </w:rPr>
            </w:pPr>
            <w:r>
              <w:rPr>
                <w:rFonts w:ascii="Times New Roman" w:hAnsi="Times New Roman" w:eastAsia="Calibri" w:cs="Times New Roman"/>
                <w:b/>
                <w:color w:val="auto"/>
              </w:rPr>
              <w:t>Уметь:</w:t>
            </w:r>
            <w:r>
              <w:rPr>
                <w:rFonts w:ascii="Times New Roman" w:hAnsi="Times New Roman" w:eastAsia="Calibri" w:cs="Times New Roman"/>
                <w:bCs/>
                <w:color w:val="auto"/>
              </w:rPr>
              <w:t xml:space="preserve"> </w:t>
            </w:r>
            <w:r>
              <w:rPr>
                <w:rFonts w:ascii="Times New Roman" w:hAnsi="Times New Roman" w:cs="Times New Roman"/>
                <w:color w:val="auto"/>
              </w:rPr>
              <w:t>Применять информационные технологии для обработки экономических данных</w:t>
            </w:r>
          </w:p>
          <w:p w14:paraId="2972E94D">
            <w:pPr>
              <w:spacing w:line="240" w:lineRule="auto"/>
              <w:rPr>
                <w:rFonts w:ascii="Times New Roman" w:hAnsi="Times New Roman" w:eastAsia="Calibri" w:cs="Times New Roman"/>
                <w:bCs/>
                <w:color w:val="auto"/>
              </w:rPr>
            </w:pPr>
            <w:r>
              <w:rPr>
                <w:rFonts w:ascii="Times New Roman" w:hAnsi="Times New Roman" w:eastAsia="Calibri" w:cs="Times New Roman"/>
                <w:b/>
                <w:color w:val="auto"/>
              </w:rPr>
              <w:t>Владеть:</w:t>
            </w:r>
            <w:r>
              <w:rPr>
                <w:rFonts w:ascii="Times New Roman" w:hAnsi="Times New Roman" w:eastAsia="Calibri" w:cs="Times New Roman"/>
                <w:bCs/>
                <w:color w:val="auto"/>
              </w:rPr>
              <w:t xml:space="preserve"> </w:t>
            </w:r>
            <w:r>
              <w:rPr>
                <w:rFonts w:ascii="Times New Roman" w:hAnsi="Times New Roman" w:eastAsia="Times New Roman" w:cs="Times New Roman"/>
                <w:color w:val="auto"/>
                <w:sz w:val="24"/>
                <w:szCs w:val="24"/>
              </w:rPr>
              <w:t>Навыками организации работы в информационном пространстве с целью реализации поставленных задач</w:t>
            </w:r>
          </w:p>
        </w:tc>
        <w:tc>
          <w:tcPr>
            <w:tcW w:w="1276" w:type="dxa"/>
          </w:tcPr>
          <w:p w14:paraId="386CEE96">
            <w:pPr>
              <w:widowControl w:val="0"/>
              <w:autoSpaceDE w:val="0"/>
              <w:autoSpaceDN w:val="0"/>
              <w:spacing w:line="240" w:lineRule="auto"/>
              <w:ind w:right="-101"/>
              <w:rPr>
                <w:rFonts w:ascii="Times New Roman" w:hAnsi="Times New Roman" w:cs="Times New Roman"/>
                <w:color w:val="auto"/>
              </w:rPr>
            </w:pPr>
            <w:r>
              <w:rPr>
                <w:rFonts w:ascii="Times New Roman" w:hAnsi="Times New Roman" w:cs="Times New Roman"/>
                <w:color w:val="auto"/>
              </w:rPr>
              <w:t>Проф.стандарт</w:t>
            </w:r>
          </w:p>
          <w:p w14:paraId="4609D280">
            <w:pPr>
              <w:widowControl w:val="0"/>
              <w:autoSpaceDE w:val="0"/>
              <w:autoSpaceDN w:val="0"/>
              <w:spacing w:line="240" w:lineRule="auto"/>
              <w:ind w:right="-101"/>
              <w:rPr>
                <w:rFonts w:ascii="Times New Roman" w:hAnsi="Times New Roman" w:cs="Times New Roman"/>
                <w:color w:val="auto"/>
              </w:rPr>
            </w:pPr>
            <w:r>
              <w:rPr>
                <w:rFonts w:ascii="Times New Roman" w:hAnsi="Times New Roman" w:cs="Times New Roman"/>
                <w:color w:val="auto"/>
              </w:rPr>
              <w:t>«Экономист предприятия»</w:t>
            </w:r>
          </w:p>
          <w:p w14:paraId="01DD4275">
            <w:pPr>
              <w:widowControl w:val="0"/>
              <w:autoSpaceDE w:val="0"/>
              <w:autoSpaceDN w:val="0"/>
              <w:spacing w:line="240" w:lineRule="auto"/>
              <w:ind w:right="-101"/>
              <w:rPr>
                <w:rFonts w:ascii="Times New Roman" w:hAnsi="Times New Roman" w:cs="Times New Roman"/>
                <w:color w:val="auto"/>
              </w:rPr>
            </w:pPr>
            <w:r>
              <w:rPr>
                <w:rFonts w:ascii="Times New Roman" w:hAnsi="Times New Roman" w:cs="Times New Roman"/>
                <w:color w:val="auto"/>
              </w:rPr>
              <w:t>08.043</w:t>
            </w:r>
          </w:p>
        </w:tc>
        <w:tc>
          <w:tcPr>
            <w:tcW w:w="1275" w:type="dxa"/>
          </w:tcPr>
          <w:p w14:paraId="204B40B2">
            <w:pPr>
              <w:spacing w:line="240" w:lineRule="auto"/>
              <w:jc w:val="center"/>
              <w:rPr>
                <w:rFonts w:ascii="Times New Roman" w:hAnsi="Times New Roman" w:cs="Times New Roman"/>
                <w:color w:val="auto"/>
              </w:rPr>
            </w:pPr>
            <w:r>
              <w:rPr>
                <w:rFonts w:ascii="Times New Roman" w:hAnsi="Times New Roman" w:cs="Times New Roman"/>
                <w:color w:val="auto"/>
              </w:rPr>
              <w:t>6</w:t>
            </w:r>
          </w:p>
        </w:tc>
        <w:tc>
          <w:tcPr>
            <w:tcW w:w="993" w:type="dxa"/>
          </w:tcPr>
          <w:p w14:paraId="01FDBD5E">
            <w:pPr>
              <w:spacing w:line="240" w:lineRule="auto"/>
              <w:rPr>
                <w:rFonts w:ascii="Times New Roman" w:hAnsi="Times New Roman" w:cs="Times New Roman"/>
                <w:color w:val="auto"/>
                <w:kern w:val="16"/>
              </w:rPr>
            </w:pPr>
          </w:p>
          <w:p w14:paraId="56C5A6CC">
            <w:pPr>
              <w:spacing w:line="240" w:lineRule="auto"/>
              <w:rPr>
                <w:rFonts w:ascii="Times New Roman" w:hAnsi="Times New Roman" w:cs="Times New Roman"/>
                <w:color w:val="auto"/>
                <w:kern w:val="16"/>
              </w:rPr>
            </w:pPr>
          </w:p>
        </w:tc>
      </w:tr>
    </w:tbl>
    <w:p w14:paraId="66C2D8AD">
      <w:pPr>
        <w:spacing w:after="0" w:line="360" w:lineRule="auto"/>
        <w:ind w:firstLine="709"/>
        <w:jc w:val="both"/>
        <w:rPr>
          <w:rFonts w:ascii="Times New Roman" w:hAnsi="Times New Roman" w:cs="Times New Roman"/>
          <w:color w:val="auto"/>
          <w:sz w:val="24"/>
          <w:szCs w:val="24"/>
        </w:rPr>
      </w:pPr>
    </w:p>
    <w:p w14:paraId="2D1E9A4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E0A998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50703EC">
      <w:pPr>
        <w:spacing w:after="0" w:line="360" w:lineRule="auto"/>
        <w:jc w:val="both"/>
        <w:rPr>
          <w:rFonts w:ascii="Times New Roman" w:hAnsi="Times New Roman" w:cs="Times New Roman"/>
          <w:color w:val="auto"/>
          <w:sz w:val="24"/>
          <w:szCs w:val="24"/>
        </w:rPr>
      </w:pPr>
    </w:p>
    <w:p w14:paraId="14523F6A">
      <w:pPr>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8"/>
          <w:szCs w:val="28"/>
          <w:lang w:eastAsia="ru-RU"/>
        </w:rPr>
        <w:t xml:space="preserve">2. </w:t>
      </w:r>
      <w:r>
        <w:rPr>
          <w:rFonts w:ascii="Times New Roman" w:hAnsi="Times New Roman" w:eastAsia="Times New Roman" w:cs="Times New Roman"/>
          <w:b/>
          <w:color w:val="auto"/>
          <w:sz w:val="24"/>
          <w:szCs w:val="24"/>
          <w:lang w:eastAsia="ru-RU"/>
        </w:rPr>
        <w:t>РАСПРЕДЕЛЕНИЕ ЧАСОВ ДИСЦИПЛИНЫ ПО ФОРМАМ И ВИДАМ РАБОТ</w:t>
      </w:r>
    </w:p>
    <w:p w14:paraId="0B4612E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2792"/>
        <w:gridCol w:w="709"/>
        <w:gridCol w:w="567"/>
        <w:gridCol w:w="533"/>
        <w:gridCol w:w="737"/>
        <w:gridCol w:w="856"/>
        <w:gridCol w:w="2801"/>
      </w:tblGrid>
      <w:tr w14:paraId="5F3F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69" w:type="dxa"/>
            <w:vMerge w:val="restart"/>
            <w:vAlign w:val="center"/>
          </w:tcPr>
          <w:p w14:paraId="7F74DE38">
            <w:pPr>
              <w:widowControl w:val="0"/>
              <w:spacing w:after="0" w:line="240" w:lineRule="auto"/>
              <w:jc w:val="center"/>
              <w:rPr>
                <w:rFonts w:ascii="Times New Roman" w:hAnsi="Times New Roman" w:eastAsia="Times New Roman" w:cs="Verdana"/>
                <w:b/>
                <w:color w:val="auto"/>
                <w:sz w:val="20"/>
                <w:szCs w:val="20"/>
                <w:lang w:eastAsia="ru-RU"/>
              </w:rPr>
            </w:pPr>
          </w:p>
          <w:p w14:paraId="417E1257">
            <w:pPr>
              <w:widowControl w:val="0"/>
              <w:spacing w:after="0" w:line="240" w:lineRule="auto"/>
              <w:jc w:val="center"/>
              <w:rPr>
                <w:rFonts w:ascii="Times New Roman" w:hAnsi="Times New Roman" w:eastAsia="Times New Roman" w:cs="Verdana"/>
                <w:b/>
                <w:color w:val="auto"/>
                <w:sz w:val="20"/>
                <w:szCs w:val="20"/>
                <w:lang w:eastAsia="ru-RU"/>
              </w:rPr>
            </w:pPr>
          </w:p>
          <w:p w14:paraId="1C926129">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36A6154C">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792" w:type="dxa"/>
            <w:vMerge w:val="restart"/>
            <w:shd w:val="clear" w:color="auto" w:fill="auto"/>
            <w:tcMar>
              <w:top w:w="28" w:type="dxa"/>
              <w:left w:w="17" w:type="dxa"/>
              <w:right w:w="17" w:type="dxa"/>
            </w:tcMar>
            <w:vAlign w:val="center"/>
          </w:tcPr>
          <w:p w14:paraId="3A9D0D93">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Тема</w:t>
            </w:r>
          </w:p>
          <w:p w14:paraId="361E8E41">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402" w:type="dxa"/>
            <w:gridSpan w:val="5"/>
            <w:tcBorders>
              <w:bottom w:val="nil"/>
            </w:tcBorders>
            <w:vAlign w:val="center"/>
          </w:tcPr>
          <w:p w14:paraId="46AE8E5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p w14:paraId="31989247">
            <w:pPr>
              <w:widowControl w:val="0"/>
              <w:spacing w:after="0" w:line="240" w:lineRule="auto"/>
              <w:ind w:right="-108"/>
              <w:jc w:val="center"/>
              <w:rPr>
                <w:rFonts w:ascii="Times New Roman" w:hAnsi="Times New Roman" w:eastAsia="Times New Roman" w:cs="Verdana"/>
                <w:i/>
                <w:color w:val="auto"/>
                <w:sz w:val="18"/>
                <w:szCs w:val="18"/>
                <w:lang w:eastAsia="ru-RU"/>
              </w:rPr>
            </w:pPr>
          </w:p>
        </w:tc>
        <w:tc>
          <w:tcPr>
            <w:tcW w:w="2801" w:type="dxa"/>
            <w:vAlign w:val="center"/>
          </w:tcPr>
          <w:p w14:paraId="4530775F">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6F605F96">
            <w:pPr>
              <w:widowControl w:val="0"/>
              <w:spacing w:after="0" w:line="240" w:lineRule="auto"/>
              <w:ind w:right="-108"/>
              <w:jc w:val="center"/>
              <w:rPr>
                <w:rFonts w:ascii="Times New Roman" w:hAnsi="Times New Roman" w:eastAsia="Times New Roman" w:cs="Verdana"/>
                <w:b/>
                <w:color w:val="auto"/>
                <w:sz w:val="18"/>
                <w:szCs w:val="18"/>
                <w:lang w:eastAsia="ru-RU"/>
              </w:rPr>
            </w:pPr>
          </w:p>
        </w:tc>
      </w:tr>
      <w:tr w14:paraId="6E9D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Merge w:val="continue"/>
            <w:vAlign w:val="center"/>
          </w:tcPr>
          <w:p w14:paraId="30EC75C4">
            <w:pPr>
              <w:widowControl w:val="0"/>
              <w:spacing w:after="0" w:line="240" w:lineRule="auto"/>
              <w:jc w:val="center"/>
              <w:rPr>
                <w:rFonts w:ascii="Times New Roman" w:hAnsi="Times New Roman" w:eastAsia="Times New Roman" w:cs="Verdana"/>
                <w:color w:val="auto"/>
                <w:sz w:val="20"/>
                <w:szCs w:val="20"/>
                <w:lang w:eastAsia="ru-RU"/>
              </w:rPr>
            </w:pPr>
          </w:p>
        </w:tc>
        <w:tc>
          <w:tcPr>
            <w:tcW w:w="2792" w:type="dxa"/>
            <w:vMerge w:val="continue"/>
            <w:shd w:val="clear" w:color="auto" w:fill="auto"/>
            <w:vAlign w:val="center"/>
          </w:tcPr>
          <w:p w14:paraId="7A6EA8E1">
            <w:pPr>
              <w:widowControl w:val="0"/>
              <w:spacing w:after="0" w:line="240" w:lineRule="auto"/>
              <w:jc w:val="center"/>
              <w:rPr>
                <w:rFonts w:ascii="Times New Roman" w:hAnsi="Times New Roman" w:eastAsia="Times New Roman" w:cs="Verdana"/>
                <w:color w:val="auto"/>
                <w:sz w:val="20"/>
                <w:szCs w:val="20"/>
                <w:lang w:eastAsia="ru-RU"/>
              </w:rPr>
            </w:pPr>
          </w:p>
        </w:tc>
        <w:tc>
          <w:tcPr>
            <w:tcW w:w="709" w:type="dxa"/>
            <w:vAlign w:val="center"/>
          </w:tcPr>
          <w:p w14:paraId="165705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237F974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533" w:type="dxa"/>
            <w:vAlign w:val="center"/>
          </w:tcPr>
          <w:p w14:paraId="70DA781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737" w:type="dxa"/>
            <w:vAlign w:val="center"/>
          </w:tcPr>
          <w:p w14:paraId="083D341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лаб/р</w:t>
            </w:r>
          </w:p>
        </w:tc>
        <w:tc>
          <w:tcPr>
            <w:tcW w:w="856" w:type="dxa"/>
            <w:vAlign w:val="center"/>
          </w:tcPr>
          <w:p w14:paraId="2F0513D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801" w:type="dxa"/>
          </w:tcPr>
          <w:p w14:paraId="70D676F1">
            <w:pPr>
              <w:widowControl w:val="0"/>
              <w:spacing w:after="0" w:line="240" w:lineRule="auto"/>
              <w:jc w:val="center"/>
              <w:rPr>
                <w:rFonts w:ascii="Times New Roman" w:hAnsi="Times New Roman" w:eastAsia="Times New Roman" w:cs="Verdana"/>
                <w:color w:val="auto"/>
                <w:sz w:val="20"/>
                <w:szCs w:val="20"/>
                <w:lang w:eastAsia="ru-RU"/>
              </w:rPr>
            </w:pPr>
          </w:p>
        </w:tc>
      </w:tr>
      <w:tr w14:paraId="3250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3BBF04A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792" w:type="dxa"/>
            <w:tcBorders>
              <w:bottom w:val="nil"/>
            </w:tcBorders>
            <w:shd w:val="clear" w:color="auto" w:fill="auto"/>
          </w:tcPr>
          <w:p w14:paraId="2C5C1022">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Times New Roman" w:cs="Times New Roman"/>
                <w:b/>
                <w:iCs/>
                <w:color w:val="auto"/>
                <w:spacing w:val="-4"/>
                <w:sz w:val="20"/>
                <w:szCs w:val="20"/>
                <w:lang w:eastAsia="ru-RU"/>
              </w:rPr>
              <w:t xml:space="preserve">Тема 1. </w:t>
            </w:r>
            <w:r>
              <w:rPr>
                <w:rFonts w:ascii="Times New Roman" w:hAnsi="Times New Roman" w:eastAsia="Times New Roman" w:cs="Times New Roman"/>
                <w:iCs/>
                <w:color w:val="auto"/>
                <w:spacing w:val="-4"/>
                <w:sz w:val="20"/>
                <w:szCs w:val="20"/>
                <w:lang w:eastAsia="ru-RU"/>
              </w:rPr>
              <w:t>Т</w:t>
            </w:r>
            <w:r>
              <w:rPr>
                <w:rFonts w:ascii="Times New Roman" w:hAnsi="Times New Roman" w:cs="Times New Roman"/>
                <w:color w:val="auto"/>
                <w:sz w:val="20"/>
                <w:szCs w:val="20"/>
              </w:rPr>
              <w:t>еоретические</w:t>
            </w:r>
          </w:p>
          <w:p w14:paraId="62E3C4F6">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основы</w:t>
            </w:r>
          </w:p>
          <w:p w14:paraId="2A227879">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информатики</w:t>
            </w:r>
          </w:p>
        </w:tc>
        <w:tc>
          <w:tcPr>
            <w:tcW w:w="709" w:type="dxa"/>
            <w:vAlign w:val="center"/>
          </w:tcPr>
          <w:p w14:paraId="1E316C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91AD3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452F6BF3">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474D1C7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74493314">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14</w:t>
            </w:r>
          </w:p>
        </w:tc>
        <w:tc>
          <w:tcPr>
            <w:tcW w:w="2801" w:type="dxa"/>
          </w:tcPr>
          <w:p w14:paraId="3739752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2AE3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54442C5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792" w:type="dxa"/>
            <w:tcBorders>
              <w:bottom w:val="nil"/>
            </w:tcBorders>
            <w:shd w:val="clear" w:color="auto" w:fill="auto"/>
          </w:tcPr>
          <w:p w14:paraId="56663D1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2.</w:t>
            </w:r>
            <w:r>
              <w:rPr>
                <w:rFonts w:ascii="Times New Roman" w:hAnsi="Times New Roman" w:eastAsia="Times New Roman" w:cs="Times New Roman"/>
                <w:iCs/>
                <w:color w:val="auto"/>
                <w:spacing w:val="-4"/>
                <w:sz w:val="20"/>
                <w:szCs w:val="20"/>
                <w:lang w:eastAsia="ru-RU"/>
              </w:rPr>
              <w:t xml:space="preserve"> </w:t>
            </w:r>
            <w:r>
              <w:rPr>
                <w:rFonts w:ascii="Times New Roman" w:hAnsi="Times New Roman" w:cs="Times New Roman"/>
                <w:color w:val="auto"/>
                <w:sz w:val="20"/>
                <w:szCs w:val="20"/>
              </w:rPr>
              <w:t>Технические средства реализации информационных процессов</w:t>
            </w:r>
          </w:p>
        </w:tc>
        <w:tc>
          <w:tcPr>
            <w:tcW w:w="709" w:type="dxa"/>
            <w:vAlign w:val="center"/>
          </w:tcPr>
          <w:p w14:paraId="45A732B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3A51464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5B023403">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7E923A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4ADEBB73">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14</w:t>
            </w:r>
          </w:p>
        </w:tc>
        <w:tc>
          <w:tcPr>
            <w:tcW w:w="2801" w:type="dxa"/>
          </w:tcPr>
          <w:p w14:paraId="5DCA09B6">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деловая игра</w:t>
            </w:r>
          </w:p>
        </w:tc>
      </w:tr>
      <w:tr w14:paraId="4620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7170F37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792" w:type="dxa"/>
            <w:tcBorders>
              <w:bottom w:val="nil"/>
            </w:tcBorders>
            <w:shd w:val="clear" w:color="auto" w:fill="auto"/>
          </w:tcPr>
          <w:p w14:paraId="153A107A">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 xml:space="preserve">Тема 3. </w:t>
            </w:r>
            <w:r>
              <w:rPr>
                <w:rFonts w:ascii="Times New Roman" w:hAnsi="Times New Roman" w:eastAsia="Times New Roman" w:cs="Times New Roman"/>
                <w:color w:val="auto"/>
                <w:sz w:val="20"/>
                <w:szCs w:val="20"/>
                <w:lang w:eastAsia="ru-RU"/>
              </w:rPr>
              <w:t>Системное программное обеспечение</w:t>
            </w:r>
            <w:r>
              <w:rPr>
                <w:rFonts w:ascii="Times New Roman" w:hAnsi="Times New Roman" w:eastAsia="Times New Roman" w:cs="Times New Roman"/>
                <w:iCs/>
                <w:color w:val="auto"/>
                <w:spacing w:val="-4"/>
                <w:sz w:val="20"/>
                <w:szCs w:val="20"/>
                <w:lang w:eastAsia="ru-RU"/>
              </w:rPr>
              <w:t xml:space="preserve"> </w:t>
            </w:r>
          </w:p>
        </w:tc>
        <w:tc>
          <w:tcPr>
            <w:tcW w:w="709" w:type="dxa"/>
            <w:vAlign w:val="center"/>
          </w:tcPr>
          <w:p w14:paraId="095408E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77E6E65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701EFEE0">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single" w:color="auto" w:sz="4" w:space="0"/>
            </w:tcBorders>
            <w:vAlign w:val="center"/>
          </w:tcPr>
          <w:p w14:paraId="7024D9F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50CB166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1A263087">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кейс-задача</w:t>
            </w:r>
          </w:p>
        </w:tc>
      </w:tr>
      <w:tr w14:paraId="1C4F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352806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792" w:type="dxa"/>
            <w:tcBorders>
              <w:bottom w:val="nil"/>
            </w:tcBorders>
            <w:shd w:val="clear" w:color="auto" w:fill="auto"/>
          </w:tcPr>
          <w:p w14:paraId="6F15BD98">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4. </w:t>
            </w:r>
            <w:r>
              <w:rPr>
                <w:rFonts w:ascii="Times New Roman" w:hAnsi="Times New Roman" w:eastAsia="Times New Roman" w:cs="Times New Roman"/>
                <w:iCs/>
                <w:color w:val="auto"/>
                <w:spacing w:val="-4"/>
                <w:sz w:val="20"/>
                <w:szCs w:val="20"/>
                <w:lang w:eastAsia="ru-RU"/>
              </w:rPr>
              <w:t>Прикладное программное обеспечение</w:t>
            </w:r>
          </w:p>
        </w:tc>
        <w:tc>
          <w:tcPr>
            <w:tcW w:w="709" w:type="dxa"/>
            <w:vAlign w:val="center"/>
          </w:tcPr>
          <w:p w14:paraId="0EED293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3B533EF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03A403C5">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46315536">
            <w:pPr>
              <w:widowControl w:val="0"/>
              <w:spacing w:after="0" w:line="240" w:lineRule="auto"/>
              <w:jc w:val="center"/>
              <w:rPr>
                <w:rFonts w:ascii="Times New Roman" w:hAnsi="Times New Roman" w:eastAsia="Times New Roman" w:cs="Verdana"/>
                <w:color w:val="auto"/>
                <w:sz w:val="20"/>
                <w:szCs w:val="20"/>
                <w:lang w:val="en-US" w:eastAsia="ru-RU"/>
              </w:rPr>
            </w:pPr>
            <w:r>
              <w:rPr>
                <w:rFonts w:ascii="Times New Roman" w:hAnsi="Times New Roman" w:eastAsia="Times New Roman" w:cs="Verdana"/>
                <w:color w:val="auto"/>
                <w:sz w:val="20"/>
                <w:szCs w:val="20"/>
                <w:lang w:val="en-US" w:eastAsia="ru-RU"/>
              </w:rPr>
              <w:t>2</w:t>
            </w:r>
          </w:p>
        </w:tc>
        <w:tc>
          <w:tcPr>
            <w:tcW w:w="856" w:type="dxa"/>
            <w:vAlign w:val="center"/>
          </w:tcPr>
          <w:p w14:paraId="6D9EDEB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02D40EF8">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 – задачи</w:t>
            </w:r>
          </w:p>
        </w:tc>
      </w:tr>
      <w:tr w14:paraId="04D3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1E0AE0E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792" w:type="dxa"/>
            <w:tcBorders>
              <w:bottom w:val="nil"/>
            </w:tcBorders>
            <w:shd w:val="clear" w:color="auto" w:fill="auto"/>
          </w:tcPr>
          <w:p w14:paraId="22621685">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5. </w:t>
            </w:r>
            <w:r>
              <w:rPr>
                <w:rFonts w:ascii="Times New Roman" w:hAnsi="Times New Roman" w:eastAsia="Times New Roman" w:cs="Times New Roman"/>
                <w:iCs/>
                <w:color w:val="auto"/>
                <w:spacing w:val="-4"/>
                <w:sz w:val="20"/>
                <w:szCs w:val="20"/>
                <w:lang w:eastAsia="ru-RU"/>
              </w:rPr>
              <w:t>Локальные компьютерные сети</w:t>
            </w:r>
          </w:p>
        </w:tc>
        <w:tc>
          <w:tcPr>
            <w:tcW w:w="709" w:type="dxa"/>
            <w:vAlign w:val="center"/>
          </w:tcPr>
          <w:p w14:paraId="231B6A2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DC5077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3ABBD571">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52F823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1485EBD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70B5ADA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3358C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3205F05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792" w:type="dxa"/>
            <w:tcBorders>
              <w:bottom w:val="nil"/>
            </w:tcBorders>
            <w:shd w:val="clear" w:color="auto" w:fill="auto"/>
          </w:tcPr>
          <w:p w14:paraId="28E14492">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6.</w:t>
            </w:r>
            <w:r>
              <w:rPr>
                <w:rFonts w:ascii="Times New Roman" w:hAnsi="Times New Roman" w:eastAsia="Times New Roman" w:cs="Times New Roman"/>
                <w:iCs/>
                <w:color w:val="auto"/>
                <w:spacing w:val="-4"/>
                <w:sz w:val="20"/>
                <w:szCs w:val="20"/>
                <w:lang w:eastAsia="ru-RU"/>
              </w:rPr>
              <w:t xml:space="preserve"> Глобальные компьютерные сети</w:t>
            </w:r>
          </w:p>
        </w:tc>
        <w:tc>
          <w:tcPr>
            <w:tcW w:w="709" w:type="dxa"/>
            <w:vAlign w:val="center"/>
          </w:tcPr>
          <w:p w14:paraId="3E52EF4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0EB1ACF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514642F8">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0F8414D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592123E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676BF311">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1FC8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FE336B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792" w:type="dxa"/>
            <w:shd w:val="clear" w:color="auto" w:fill="auto"/>
          </w:tcPr>
          <w:p w14:paraId="7AB788A2">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7.</w:t>
            </w:r>
            <w:r>
              <w:rPr>
                <w:rFonts w:ascii="Times New Roman" w:hAnsi="Times New Roman" w:eastAsia="Times New Roman" w:cs="Times New Roman"/>
                <w:color w:val="auto"/>
                <w:sz w:val="20"/>
                <w:szCs w:val="20"/>
                <w:lang w:eastAsia="ru-RU"/>
              </w:rPr>
              <w:t xml:space="preserve"> Основы алгоритмизации </w:t>
            </w:r>
          </w:p>
        </w:tc>
        <w:tc>
          <w:tcPr>
            <w:tcW w:w="709" w:type="dxa"/>
            <w:vAlign w:val="center"/>
          </w:tcPr>
          <w:p w14:paraId="525D758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673ADD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7EDFED9C">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6FAB6CD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1E7B2E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76B884B7">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4B8D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59C467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792" w:type="dxa"/>
            <w:shd w:val="clear" w:color="auto" w:fill="auto"/>
          </w:tcPr>
          <w:p w14:paraId="3747F73B">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8.</w:t>
            </w:r>
            <w:r>
              <w:rPr>
                <w:rFonts w:ascii="Times New Roman" w:hAnsi="Times New Roman" w:eastAsia="Times New Roman" w:cs="Times New Roman"/>
                <w:iCs/>
                <w:color w:val="auto"/>
                <w:spacing w:val="-4"/>
                <w:sz w:val="20"/>
                <w:szCs w:val="20"/>
                <w:lang w:eastAsia="ru-RU"/>
              </w:rPr>
              <w:t xml:space="preserve"> Программирование. Структурное и объектно – ориентированное программирование</w:t>
            </w:r>
          </w:p>
        </w:tc>
        <w:tc>
          <w:tcPr>
            <w:tcW w:w="709" w:type="dxa"/>
            <w:vAlign w:val="center"/>
          </w:tcPr>
          <w:p w14:paraId="7C70C73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0D97A68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0DDD6F21">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02FCFAC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3E2DDA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00334FED">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5BCC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2895271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792" w:type="dxa"/>
            <w:shd w:val="clear" w:color="auto" w:fill="auto"/>
          </w:tcPr>
          <w:p w14:paraId="7D0A38BB">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9. </w:t>
            </w:r>
            <w:r>
              <w:rPr>
                <w:rFonts w:ascii="Times New Roman" w:hAnsi="Times New Roman" w:eastAsia="Times New Roman" w:cs="Times New Roman"/>
                <w:iCs/>
                <w:color w:val="auto"/>
                <w:spacing w:val="-4"/>
                <w:sz w:val="20"/>
                <w:szCs w:val="20"/>
                <w:lang w:eastAsia="ru-RU"/>
              </w:rPr>
              <w:t>Основы информационной безопасности и защиты информации</w:t>
            </w:r>
          </w:p>
        </w:tc>
        <w:tc>
          <w:tcPr>
            <w:tcW w:w="709" w:type="dxa"/>
            <w:vAlign w:val="center"/>
          </w:tcPr>
          <w:p w14:paraId="100778C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09B1BB3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02673087">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4BBD69D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3C91F2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460F80CB">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5A38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5820688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2792" w:type="dxa"/>
            <w:shd w:val="clear" w:color="auto" w:fill="auto"/>
          </w:tcPr>
          <w:p w14:paraId="6E582298">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10. </w:t>
            </w:r>
            <w:r>
              <w:rPr>
                <w:rFonts w:ascii="Times New Roman" w:hAnsi="Times New Roman" w:eastAsia="Times New Roman" w:cs="Times New Roman"/>
                <w:iCs/>
                <w:color w:val="auto"/>
                <w:spacing w:val="-4"/>
                <w:sz w:val="20"/>
                <w:szCs w:val="20"/>
                <w:lang w:eastAsia="ru-RU"/>
              </w:rPr>
              <w:t>Базы данных</w:t>
            </w:r>
          </w:p>
        </w:tc>
        <w:tc>
          <w:tcPr>
            <w:tcW w:w="709" w:type="dxa"/>
            <w:vAlign w:val="center"/>
          </w:tcPr>
          <w:p w14:paraId="5560E71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22</w:t>
            </w:r>
          </w:p>
        </w:tc>
        <w:tc>
          <w:tcPr>
            <w:tcW w:w="567" w:type="dxa"/>
            <w:vAlign w:val="center"/>
          </w:tcPr>
          <w:p w14:paraId="018EDD5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60CD0C1E">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3556D4BC">
            <w:pPr>
              <w:widowControl w:val="0"/>
              <w:spacing w:after="0" w:line="240" w:lineRule="auto"/>
              <w:jc w:val="center"/>
              <w:rPr>
                <w:rFonts w:ascii="Times New Roman" w:hAnsi="Times New Roman" w:eastAsia="Times New Roman" w:cs="Verdana"/>
                <w:color w:val="auto"/>
                <w:sz w:val="20"/>
                <w:szCs w:val="20"/>
                <w:lang w:eastAsia="ru-RU"/>
              </w:rPr>
            </w:pPr>
          </w:p>
        </w:tc>
        <w:tc>
          <w:tcPr>
            <w:tcW w:w="856" w:type="dxa"/>
            <w:vAlign w:val="center"/>
          </w:tcPr>
          <w:p w14:paraId="5F2BFC9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2801" w:type="dxa"/>
          </w:tcPr>
          <w:p w14:paraId="358569CC">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6241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1C1F95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11</w:t>
            </w:r>
          </w:p>
        </w:tc>
        <w:tc>
          <w:tcPr>
            <w:tcW w:w="2792" w:type="dxa"/>
            <w:shd w:val="clear" w:color="auto" w:fill="auto"/>
          </w:tcPr>
          <w:p w14:paraId="02BA8419">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«Информатика»</w:t>
            </w:r>
          </w:p>
        </w:tc>
        <w:tc>
          <w:tcPr>
            <w:tcW w:w="709" w:type="dxa"/>
            <w:vAlign w:val="center"/>
          </w:tcPr>
          <w:p w14:paraId="4A44BD3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3/180</w:t>
            </w:r>
          </w:p>
        </w:tc>
        <w:tc>
          <w:tcPr>
            <w:tcW w:w="567" w:type="dxa"/>
            <w:vAlign w:val="center"/>
          </w:tcPr>
          <w:p w14:paraId="4A1B8015">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26</w:t>
            </w:r>
          </w:p>
        </w:tc>
        <w:tc>
          <w:tcPr>
            <w:tcW w:w="533" w:type="dxa"/>
            <w:vAlign w:val="center"/>
          </w:tcPr>
          <w:p w14:paraId="1C0D79B3">
            <w:pPr>
              <w:widowControl w:val="0"/>
              <w:spacing w:after="0" w:line="240" w:lineRule="auto"/>
              <w:ind w:right="-108"/>
              <w:jc w:val="center"/>
              <w:rPr>
                <w:rFonts w:ascii="Times New Roman" w:hAnsi="Times New Roman" w:eastAsia="Times New Roman" w:cs="Verdana"/>
                <w:b/>
                <w:color w:val="auto"/>
                <w:sz w:val="20"/>
                <w:szCs w:val="20"/>
                <w:lang w:eastAsia="ru-RU"/>
              </w:rPr>
            </w:pPr>
          </w:p>
        </w:tc>
        <w:tc>
          <w:tcPr>
            <w:tcW w:w="737" w:type="dxa"/>
            <w:vAlign w:val="center"/>
          </w:tcPr>
          <w:p w14:paraId="4C029A39">
            <w:pPr>
              <w:widowControl w:val="0"/>
              <w:tabs>
                <w:tab w:val="left" w:pos="885"/>
              </w:tabs>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10</w:t>
            </w:r>
          </w:p>
        </w:tc>
        <w:tc>
          <w:tcPr>
            <w:tcW w:w="856" w:type="dxa"/>
            <w:vAlign w:val="center"/>
          </w:tcPr>
          <w:p w14:paraId="1AE36084">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144</w:t>
            </w:r>
          </w:p>
        </w:tc>
        <w:tc>
          <w:tcPr>
            <w:tcW w:w="2801" w:type="dxa"/>
          </w:tcPr>
          <w:p w14:paraId="1FFA595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Calibri" w:cs="Times New Roman"/>
                <w:b/>
                <w:color w:val="auto"/>
                <w:sz w:val="20"/>
                <w:szCs w:val="20"/>
                <w:lang w:eastAsia="ar-SA"/>
              </w:rPr>
              <w:t>Устный ответ, реферат, доклад, тест</w:t>
            </w:r>
          </w:p>
        </w:tc>
      </w:tr>
    </w:tbl>
    <w:p w14:paraId="7F0860C2">
      <w:pPr>
        <w:spacing w:after="0" w:line="240" w:lineRule="auto"/>
        <w:jc w:val="right"/>
        <w:rPr>
          <w:rFonts w:ascii="Times New Roman" w:hAnsi="Times New Roman" w:eastAsia="Times New Roman" w:cs="Times New Roman"/>
          <w:color w:val="auto"/>
          <w:sz w:val="24"/>
          <w:szCs w:val="24"/>
          <w:lang w:eastAsia="ru-RU"/>
        </w:rPr>
      </w:pPr>
    </w:p>
    <w:p w14:paraId="13D5E918">
      <w:pPr>
        <w:spacing w:after="0" w:line="240" w:lineRule="auto"/>
        <w:jc w:val="center"/>
        <w:rPr>
          <w:rFonts w:ascii="Times New Roman" w:hAnsi="Times New Roman" w:eastAsia="Times New Roman" w:cs="Verdana"/>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w:t>
      </w:r>
      <w:r>
        <w:rPr>
          <w:rFonts w:ascii="Times New Roman" w:hAnsi="Times New Roman" w:eastAsia="Times New Roman" w:cs="Verdana"/>
          <w:b/>
          <w:color w:val="auto"/>
          <w:sz w:val="24"/>
          <w:szCs w:val="24"/>
          <w:lang w:eastAsia="ru-RU"/>
        </w:rPr>
        <w:t xml:space="preserve">очной формы обучения </w:t>
      </w:r>
    </w:p>
    <w:tbl>
      <w:tblPr>
        <w:tblStyle w:val="5"/>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693"/>
        <w:gridCol w:w="709"/>
        <w:gridCol w:w="567"/>
        <w:gridCol w:w="567"/>
        <w:gridCol w:w="708"/>
        <w:gridCol w:w="851"/>
        <w:gridCol w:w="2835"/>
      </w:tblGrid>
      <w:tr w14:paraId="54E6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8" w:type="dxa"/>
            <w:vMerge w:val="restart"/>
            <w:vAlign w:val="center"/>
          </w:tcPr>
          <w:p w14:paraId="5828BBE9">
            <w:pPr>
              <w:widowControl w:val="0"/>
              <w:spacing w:after="0" w:line="240" w:lineRule="auto"/>
              <w:jc w:val="center"/>
              <w:rPr>
                <w:rFonts w:ascii="Times New Roman" w:hAnsi="Times New Roman" w:eastAsia="Times New Roman" w:cs="Verdana"/>
                <w:b/>
                <w:color w:val="auto"/>
                <w:sz w:val="20"/>
                <w:szCs w:val="20"/>
                <w:lang w:eastAsia="ru-RU"/>
              </w:rPr>
            </w:pPr>
          </w:p>
          <w:p w14:paraId="2DBDC64B">
            <w:pPr>
              <w:widowControl w:val="0"/>
              <w:spacing w:after="0" w:line="240" w:lineRule="auto"/>
              <w:jc w:val="center"/>
              <w:rPr>
                <w:rFonts w:ascii="Times New Roman" w:hAnsi="Times New Roman" w:eastAsia="Times New Roman" w:cs="Verdana"/>
                <w:b/>
                <w:color w:val="auto"/>
                <w:sz w:val="20"/>
                <w:szCs w:val="20"/>
                <w:lang w:eastAsia="ru-RU"/>
              </w:rPr>
            </w:pPr>
          </w:p>
          <w:p w14:paraId="646CED42">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41D6D7CA">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693" w:type="dxa"/>
            <w:vMerge w:val="restart"/>
            <w:shd w:val="clear" w:color="auto" w:fill="auto"/>
            <w:tcMar>
              <w:top w:w="28" w:type="dxa"/>
              <w:left w:w="17" w:type="dxa"/>
              <w:right w:w="17" w:type="dxa"/>
            </w:tcMar>
            <w:vAlign w:val="center"/>
          </w:tcPr>
          <w:p w14:paraId="6A213FEA">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Тема</w:t>
            </w:r>
          </w:p>
          <w:p w14:paraId="189DE48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402" w:type="dxa"/>
            <w:gridSpan w:val="5"/>
            <w:tcBorders>
              <w:bottom w:val="nil"/>
            </w:tcBorders>
            <w:vAlign w:val="center"/>
          </w:tcPr>
          <w:p w14:paraId="5741B647">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3/108 з.ед./часах)</w:t>
            </w:r>
          </w:p>
          <w:p w14:paraId="0EFA94AB">
            <w:pPr>
              <w:widowControl w:val="0"/>
              <w:spacing w:after="0" w:line="240" w:lineRule="auto"/>
              <w:ind w:right="-108"/>
              <w:jc w:val="center"/>
              <w:rPr>
                <w:rFonts w:ascii="Times New Roman" w:hAnsi="Times New Roman" w:eastAsia="Times New Roman" w:cs="Verdana"/>
                <w:i/>
                <w:color w:val="auto"/>
                <w:sz w:val="18"/>
                <w:szCs w:val="18"/>
                <w:lang w:eastAsia="ru-RU"/>
              </w:rPr>
            </w:pPr>
          </w:p>
        </w:tc>
        <w:tc>
          <w:tcPr>
            <w:tcW w:w="2835" w:type="dxa"/>
            <w:vAlign w:val="center"/>
          </w:tcPr>
          <w:p w14:paraId="3E262A8E">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593B5989">
            <w:pPr>
              <w:widowControl w:val="0"/>
              <w:spacing w:after="0" w:line="240" w:lineRule="auto"/>
              <w:ind w:right="-108"/>
              <w:jc w:val="center"/>
              <w:rPr>
                <w:rFonts w:ascii="Times New Roman" w:hAnsi="Times New Roman" w:eastAsia="Times New Roman" w:cs="Verdana"/>
                <w:b/>
                <w:color w:val="auto"/>
                <w:sz w:val="18"/>
                <w:szCs w:val="18"/>
                <w:lang w:eastAsia="ru-RU"/>
              </w:rPr>
            </w:pPr>
          </w:p>
        </w:tc>
      </w:tr>
      <w:tr w14:paraId="15D6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vAlign w:val="center"/>
          </w:tcPr>
          <w:p w14:paraId="30E17CE4">
            <w:pPr>
              <w:widowControl w:val="0"/>
              <w:spacing w:after="0" w:line="240" w:lineRule="auto"/>
              <w:jc w:val="center"/>
              <w:rPr>
                <w:rFonts w:ascii="Times New Roman" w:hAnsi="Times New Roman" w:eastAsia="Times New Roman" w:cs="Verdana"/>
                <w:color w:val="auto"/>
                <w:sz w:val="20"/>
                <w:szCs w:val="20"/>
                <w:lang w:eastAsia="ru-RU"/>
              </w:rPr>
            </w:pPr>
          </w:p>
        </w:tc>
        <w:tc>
          <w:tcPr>
            <w:tcW w:w="2693" w:type="dxa"/>
            <w:vMerge w:val="continue"/>
            <w:shd w:val="clear" w:color="auto" w:fill="auto"/>
            <w:vAlign w:val="center"/>
          </w:tcPr>
          <w:p w14:paraId="5580F9F6">
            <w:pPr>
              <w:widowControl w:val="0"/>
              <w:spacing w:after="0" w:line="240" w:lineRule="auto"/>
              <w:jc w:val="center"/>
              <w:rPr>
                <w:rFonts w:ascii="Times New Roman" w:hAnsi="Times New Roman" w:eastAsia="Times New Roman" w:cs="Verdana"/>
                <w:color w:val="auto"/>
                <w:sz w:val="20"/>
                <w:szCs w:val="20"/>
                <w:lang w:eastAsia="ru-RU"/>
              </w:rPr>
            </w:pPr>
          </w:p>
        </w:tc>
        <w:tc>
          <w:tcPr>
            <w:tcW w:w="709" w:type="dxa"/>
            <w:vAlign w:val="center"/>
          </w:tcPr>
          <w:p w14:paraId="02B68D4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3056398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567" w:type="dxa"/>
            <w:vAlign w:val="center"/>
          </w:tcPr>
          <w:p w14:paraId="76E8CE7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708" w:type="dxa"/>
            <w:vAlign w:val="center"/>
          </w:tcPr>
          <w:p w14:paraId="5C46DDA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лаб/р</w:t>
            </w:r>
          </w:p>
        </w:tc>
        <w:tc>
          <w:tcPr>
            <w:tcW w:w="851" w:type="dxa"/>
            <w:vAlign w:val="center"/>
          </w:tcPr>
          <w:p w14:paraId="25B2A29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835" w:type="dxa"/>
          </w:tcPr>
          <w:p w14:paraId="511460E8">
            <w:pPr>
              <w:widowControl w:val="0"/>
              <w:spacing w:after="0" w:line="240" w:lineRule="auto"/>
              <w:jc w:val="center"/>
              <w:rPr>
                <w:rFonts w:ascii="Times New Roman" w:hAnsi="Times New Roman" w:eastAsia="Times New Roman" w:cs="Verdana"/>
                <w:color w:val="auto"/>
                <w:sz w:val="20"/>
                <w:szCs w:val="20"/>
                <w:lang w:eastAsia="ru-RU"/>
              </w:rPr>
            </w:pPr>
          </w:p>
        </w:tc>
      </w:tr>
      <w:tr w14:paraId="20F5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2F5E2C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693" w:type="dxa"/>
            <w:tcBorders>
              <w:bottom w:val="nil"/>
            </w:tcBorders>
            <w:shd w:val="clear" w:color="auto" w:fill="auto"/>
          </w:tcPr>
          <w:p w14:paraId="0E0B0422">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Times New Roman" w:cs="Times New Roman"/>
                <w:b/>
                <w:iCs/>
                <w:color w:val="auto"/>
                <w:spacing w:val="-4"/>
                <w:sz w:val="20"/>
                <w:szCs w:val="20"/>
                <w:lang w:eastAsia="ru-RU"/>
              </w:rPr>
              <w:t xml:space="preserve">Тема 1. </w:t>
            </w:r>
            <w:r>
              <w:rPr>
                <w:rFonts w:ascii="Times New Roman" w:hAnsi="Times New Roman" w:eastAsia="Times New Roman" w:cs="Times New Roman"/>
                <w:iCs/>
                <w:color w:val="auto"/>
                <w:spacing w:val="-4"/>
                <w:sz w:val="20"/>
                <w:szCs w:val="20"/>
                <w:lang w:eastAsia="ru-RU"/>
              </w:rPr>
              <w:t>Т</w:t>
            </w:r>
            <w:r>
              <w:rPr>
                <w:rFonts w:ascii="Times New Roman" w:hAnsi="Times New Roman" w:cs="Times New Roman"/>
                <w:color w:val="auto"/>
                <w:sz w:val="20"/>
                <w:szCs w:val="20"/>
              </w:rPr>
              <w:t>еоретические</w:t>
            </w:r>
          </w:p>
          <w:p w14:paraId="57AA332A">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основы</w:t>
            </w:r>
          </w:p>
          <w:p w14:paraId="3779AF8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информатики</w:t>
            </w:r>
          </w:p>
        </w:tc>
        <w:tc>
          <w:tcPr>
            <w:tcW w:w="709" w:type="dxa"/>
            <w:vAlign w:val="center"/>
          </w:tcPr>
          <w:p w14:paraId="6CB9287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567" w:type="dxa"/>
            <w:vAlign w:val="center"/>
          </w:tcPr>
          <w:p w14:paraId="1652896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67" w:type="dxa"/>
            <w:vAlign w:val="center"/>
          </w:tcPr>
          <w:p w14:paraId="776E913B">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nil"/>
            </w:tcBorders>
            <w:vAlign w:val="center"/>
          </w:tcPr>
          <w:p w14:paraId="67C6699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41CD81B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17</w:t>
            </w:r>
          </w:p>
        </w:tc>
        <w:tc>
          <w:tcPr>
            <w:tcW w:w="2835" w:type="dxa"/>
          </w:tcPr>
          <w:p w14:paraId="03F67512">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73BE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146D18F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693" w:type="dxa"/>
            <w:tcBorders>
              <w:bottom w:val="nil"/>
            </w:tcBorders>
            <w:shd w:val="clear" w:color="auto" w:fill="auto"/>
          </w:tcPr>
          <w:p w14:paraId="3863C96C">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2.</w:t>
            </w:r>
            <w:r>
              <w:rPr>
                <w:rFonts w:ascii="Times New Roman" w:hAnsi="Times New Roman" w:eastAsia="Times New Roman" w:cs="Times New Roman"/>
                <w:iCs/>
                <w:color w:val="auto"/>
                <w:spacing w:val="-4"/>
                <w:sz w:val="20"/>
                <w:szCs w:val="20"/>
                <w:lang w:eastAsia="ru-RU"/>
              </w:rPr>
              <w:t xml:space="preserve"> </w:t>
            </w:r>
            <w:r>
              <w:rPr>
                <w:rFonts w:ascii="Times New Roman" w:hAnsi="Times New Roman" w:cs="Times New Roman"/>
                <w:color w:val="auto"/>
                <w:sz w:val="20"/>
                <w:szCs w:val="20"/>
              </w:rPr>
              <w:t>Технические средства реализации информационных процессов</w:t>
            </w:r>
          </w:p>
        </w:tc>
        <w:tc>
          <w:tcPr>
            <w:tcW w:w="709" w:type="dxa"/>
            <w:vAlign w:val="center"/>
          </w:tcPr>
          <w:p w14:paraId="29B602D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469803C4">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50D5543D">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nil"/>
            </w:tcBorders>
            <w:vAlign w:val="center"/>
          </w:tcPr>
          <w:p w14:paraId="230D806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5804AE63">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17</w:t>
            </w:r>
          </w:p>
        </w:tc>
        <w:tc>
          <w:tcPr>
            <w:tcW w:w="2835" w:type="dxa"/>
          </w:tcPr>
          <w:p w14:paraId="46A2EF2B">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деловая игра</w:t>
            </w:r>
          </w:p>
        </w:tc>
      </w:tr>
      <w:tr w14:paraId="7A31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277C5F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693" w:type="dxa"/>
            <w:tcBorders>
              <w:bottom w:val="nil"/>
            </w:tcBorders>
            <w:shd w:val="clear" w:color="auto" w:fill="auto"/>
          </w:tcPr>
          <w:p w14:paraId="27F1D21F">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 xml:space="preserve">Тема 3. </w:t>
            </w:r>
            <w:r>
              <w:rPr>
                <w:rFonts w:ascii="Times New Roman" w:hAnsi="Times New Roman" w:eastAsia="Times New Roman" w:cs="Times New Roman"/>
                <w:color w:val="auto"/>
                <w:sz w:val="20"/>
                <w:szCs w:val="20"/>
                <w:lang w:eastAsia="ru-RU"/>
              </w:rPr>
              <w:t>Системное программное обеспечение</w:t>
            </w:r>
            <w:r>
              <w:rPr>
                <w:rFonts w:ascii="Times New Roman" w:hAnsi="Times New Roman" w:eastAsia="Times New Roman" w:cs="Times New Roman"/>
                <w:iCs/>
                <w:color w:val="auto"/>
                <w:spacing w:val="-4"/>
                <w:sz w:val="20"/>
                <w:szCs w:val="20"/>
                <w:lang w:eastAsia="ru-RU"/>
              </w:rPr>
              <w:t xml:space="preserve"> </w:t>
            </w:r>
          </w:p>
        </w:tc>
        <w:tc>
          <w:tcPr>
            <w:tcW w:w="709" w:type="dxa"/>
            <w:vAlign w:val="center"/>
          </w:tcPr>
          <w:p w14:paraId="196D7BC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18334D15">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0320CE70">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single" w:color="auto" w:sz="4" w:space="0"/>
            </w:tcBorders>
            <w:vAlign w:val="center"/>
          </w:tcPr>
          <w:p w14:paraId="1C9C4DD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33622E6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589C2B3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 - задачи</w:t>
            </w:r>
          </w:p>
        </w:tc>
      </w:tr>
      <w:tr w14:paraId="035AC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9427A0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693" w:type="dxa"/>
            <w:tcBorders>
              <w:bottom w:val="nil"/>
            </w:tcBorders>
            <w:shd w:val="clear" w:color="auto" w:fill="auto"/>
          </w:tcPr>
          <w:p w14:paraId="364FE390">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4. </w:t>
            </w:r>
            <w:r>
              <w:rPr>
                <w:rFonts w:ascii="Times New Roman" w:hAnsi="Times New Roman" w:eastAsia="Times New Roman" w:cs="Times New Roman"/>
                <w:iCs/>
                <w:color w:val="auto"/>
                <w:spacing w:val="-4"/>
                <w:sz w:val="20"/>
                <w:szCs w:val="20"/>
                <w:lang w:eastAsia="ru-RU"/>
              </w:rPr>
              <w:t>Прикладное программное обеспечение</w:t>
            </w:r>
          </w:p>
        </w:tc>
        <w:tc>
          <w:tcPr>
            <w:tcW w:w="709" w:type="dxa"/>
            <w:vAlign w:val="center"/>
          </w:tcPr>
          <w:p w14:paraId="1032EF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567" w:type="dxa"/>
            <w:vAlign w:val="center"/>
          </w:tcPr>
          <w:p w14:paraId="0D1E3FFC">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5C896F0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708" w:type="dxa"/>
            <w:tcBorders>
              <w:bottom w:val="nil"/>
            </w:tcBorders>
            <w:vAlign w:val="center"/>
          </w:tcPr>
          <w:p w14:paraId="1F7445A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4AA07AF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099A667F">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 - задачи</w:t>
            </w:r>
          </w:p>
        </w:tc>
      </w:tr>
      <w:tr w14:paraId="573F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4C8DE25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693" w:type="dxa"/>
            <w:tcBorders>
              <w:bottom w:val="nil"/>
            </w:tcBorders>
            <w:shd w:val="clear" w:color="auto" w:fill="auto"/>
          </w:tcPr>
          <w:p w14:paraId="7A31DE14">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5. </w:t>
            </w:r>
            <w:r>
              <w:rPr>
                <w:rFonts w:ascii="Times New Roman" w:hAnsi="Times New Roman" w:eastAsia="Times New Roman" w:cs="Times New Roman"/>
                <w:iCs/>
                <w:color w:val="auto"/>
                <w:spacing w:val="-4"/>
                <w:sz w:val="20"/>
                <w:szCs w:val="20"/>
                <w:lang w:eastAsia="ru-RU"/>
              </w:rPr>
              <w:t xml:space="preserve"> Локальные компьютерные сети</w:t>
            </w:r>
          </w:p>
        </w:tc>
        <w:tc>
          <w:tcPr>
            <w:tcW w:w="709" w:type="dxa"/>
            <w:vAlign w:val="center"/>
          </w:tcPr>
          <w:p w14:paraId="3012C9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5BCC7EB8">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4F264304">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nil"/>
            </w:tcBorders>
            <w:vAlign w:val="center"/>
          </w:tcPr>
          <w:p w14:paraId="09E5D90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51C4B77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02BE3D3A">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 реферат, доклад, тест</w:t>
            </w:r>
          </w:p>
        </w:tc>
      </w:tr>
      <w:tr w14:paraId="1AAE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39F85E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693" w:type="dxa"/>
            <w:tcBorders>
              <w:bottom w:val="nil"/>
            </w:tcBorders>
            <w:shd w:val="clear" w:color="auto" w:fill="auto"/>
          </w:tcPr>
          <w:p w14:paraId="0852E404">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6.</w:t>
            </w:r>
            <w:r>
              <w:rPr>
                <w:rFonts w:ascii="Times New Roman" w:hAnsi="Times New Roman" w:eastAsia="Times New Roman" w:cs="Times New Roman"/>
                <w:iCs/>
                <w:color w:val="auto"/>
                <w:spacing w:val="-4"/>
                <w:sz w:val="20"/>
                <w:szCs w:val="20"/>
                <w:lang w:eastAsia="ru-RU"/>
              </w:rPr>
              <w:t xml:space="preserve"> Глобальные компьютерные сети</w:t>
            </w:r>
          </w:p>
        </w:tc>
        <w:tc>
          <w:tcPr>
            <w:tcW w:w="709" w:type="dxa"/>
            <w:vAlign w:val="center"/>
          </w:tcPr>
          <w:p w14:paraId="3D37F8D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27524A04">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1AEE433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708" w:type="dxa"/>
            <w:tcBorders>
              <w:bottom w:val="nil"/>
            </w:tcBorders>
            <w:vAlign w:val="center"/>
          </w:tcPr>
          <w:p w14:paraId="41962F16">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3999341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4570FD33">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3650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2E5902F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693" w:type="dxa"/>
            <w:shd w:val="clear" w:color="auto" w:fill="auto"/>
          </w:tcPr>
          <w:p w14:paraId="27D46759">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7.</w:t>
            </w:r>
            <w:r>
              <w:rPr>
                <w:rFonts w:ascii="Times New Roman" w:hAnsi="Times New Roman" w:eastAsia="Times New Roman" w:cs="Times New Roman"/>
                <w:color w:val="auto"/>
                <w:sz w:val="20"/>
                <w:szCs w:val="20"/>
                <w:lang w:eastAsia="ru-RU"/>
              </w:rPr>
              <w:t xml:space="preserve"> Основы алгоритмизации </w:t>
            </w:r>
          </w:p>
        </w:tc>
        <w:tc>
          <w:tcPr>
            <w:tcW w:w="709" w:type="dxa"/>
            <w:vAlign w:val="center"/>
          </w:tcPr>
          <w:p w14:paraId="42845B5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AB003B8">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7D8BAD1D">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727D3ABA">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4942E1E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25E0A618">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реферат, доклад, тест </w:t>
            </w:r>
          </w:p>
        </w:tc>
      </w:tr>
      <w:tr w14:paraId="718E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52A4A35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693" w:type="dxa"/>
            <w:shd w:val="clear" w:color="auto" w:fill="auto"/>
          </w:tcPr>
          <w:p w14:paraId="111C5153">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 xml:space="preserve">Тема 8. </w:t>
            </w:r>
            <w:r>
              <w:rPr>
                <w:rFonts w:ascii="Times New Roman" w:hAnsi="Times New Roman" w:eastAsia="Times New Roman" w:cs="Times New Roman"/>
                <w:iCs/>
                <w:color w:val="auto"/>
                <w:spacing w:val="-4"/>
                <w:sz w:val="20"/>
                <w:szCs w:val="20"/>
                <w:lang w:eastAsia="ru-RU"/>
              </w:rPr>
              <w:t>Программирование: Структурное и объектно – ориентированное программирование</w:t>
            </w:r>
          </w:p>
        </w:tc>
        <w:tc>
          <w:tcPr>
            <w:tcW w:w="709" w:type="dxa"/>
            <w:vAlign w:val="center"/>
          </w:tcPr>
          <w:p w14:paraId="76E2A6B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7023A91A">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231B41CF">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67B8634F">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27C6C7F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0FF2D2CF">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174E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2C3F91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693" w:type="dxa"/>
            <w:shd w:val="clear" w:color="auto" w:fill="auto"/>
          </w:tcPr>
          <w:p w14:paraId="6337E336">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9. </w:t>
            </w:r>
            <w:r>
              <w:rPr>
                <w:rFonts w:ascii="Times New Roman" w:hAnsi="Times New Roman" w:eastAsia="Times New Roman" w:cs="Times New Roman"/>
                <w:iCs/>
                <w:color w:val="auto"/>
                <w:spacing w:val="-4"/>
                <w:sz w:val="20"/>
                <w:szCs w:val="20"/>
                <w:lang w:eastAsia="ru-RU"/>
              </w:rPr>
              <w:t>Основы информационной безопасности и защиты информации10</w:t>
            </w:r>
          </w:p>
        </w:tc>
        <w:tc>
          <w:tcPr>
            <w:tcW w:w="709" w:type="dxa"/>
            <w:vAlign w:val="center"/>
          </w:tcPr>
          <w:p w14:paraId="156DD15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3105B786">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435E683F">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17D20731">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6F6A8F2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6602DFC0">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 реферат, доклад, тест</w:t>
            </w:r>
          </w:p>
        </w:tc>
      </w:tr>
      <w:tr w14:paraId="5AF0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3FDFBF9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2693" w:type="dxa"/>
            <w:shd w:val="clear" w:color="auto" w:fill="auto"/>
          </w:tcPr>
          <w:p w14:paraId="05C60D81">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10. </w:t>
            </w:r>
            <w:r>
              <w:rPr>
                <w:rFonts w:ascii="Times New Roman" w:hAnsi="Times New Roman" w:eastAsia="Times New Roman" w:cs="Times New Roman"/>
                <w:iCs/>
                <w:color w:val="auto"/>
                <w:spacing w:val="-4"/>
                <w:sz w:val="20"/>
                <w:szCs w:val="20"/>
                <w:lang w:eastAsia="ru-RU"/>
              </w:rPr>
              <w:t>Базы данных</w:t>
            </w:r>
          </w:p>
        </w:tc>
        <w:tc>
          <w:tcPr>
            <w:tcW w:w="709" w:type="dxa"/>
            <w:vAlign w:val="center"/>
          </w:tcPr>
          <w:p w14:paraId="2825EDE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52238171">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3729A870">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542FA91A">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4377312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4EA63FF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E4E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474ADBE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11</w:t>
            </w:r>
          </w:p>
        </w:tc>
        <w:tc>
          <w:tcPr>
            <w:tcW w:w="2693" w:type="dxa"/>
            <w:shd w:val="clear" w:color="auto" w:fill="auto"/>
          </w:tcPr>
          <w:p w14:paraId="1DE300C4">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«Информатика»</w:t>
            </w:r>
          </w:p>
        </w:tc>
        <w:tc>
          <w:tcPr>
            <w:tcW w:w="709" w:type="dxa"/>
            <w:vAlign w:val="center"/>
          </w:tcPr>
          <w:p w14:paraId="35619390">
            <w:pPr>
              <w:widowControl w:val="0"/>
              <w:spacing w:after="0" w:line="240" w:lineRule="auto"/>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3/180</w:t>
            </w:r>
          </w:p>
        </w:tc>
        <w:tc>
          <w:tcPr>
            <w:tcW w:w="567" w:type="dxa"/>
            <w:vAlign w:val="center"/>
          </w:tcPr>
          <w:p w14:paraId="7B66C62A">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w:t>
            </w:r>
          </w:p>
        </w:tc>
        <w:tc>
          <w:tcPr>
            <w:tcW w:w="567" w:type="dxa"/>
            <w:vAlign w:val="center"/>
          </w:tcPr>
          <w:p w14:paraId="30CD24B5">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4</w:t>
            </w:r>
          </w:p>
        </w:tc>
        <w:tc>
          <w:tcPr>
            <w:tcW w:w="708" w:type="dxa"/>
            <w:vAlign w:val="center"/>
          </w:tcPr>
          <w:p w14:paraId="4905F983">
            <w:pPr>
              <w:widowControl w:val="0"/>
              <w:tabs>
                <w:tab w:val="left" w:pos="885"/>
              </w:tabs>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6</w:t>
            </w:r>
          </w:p>
        </w:tc>
        <w:tc>
          <w:tcPr>
            <w:tcW w:w="851" w:type="dxa"/>
            <w:vAlign w:val="center"/>
          </w:tcPr>
          <w:p w14:paraId="0541F48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170</w:t>
            </w:r>
          </w:p>
        </w:tc>
        <w:tc>
          <w:tcPr>
            <w:tcW w:w="2835" w:type="dxa"/>
          </w:tcPr>
          <w:p w14:paraId="4E4F968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Calibri" w:cs="Times New Roman"/>
                <w:b/>
                <w:color w:val="auto"/>
                <w:sz w:val="20"/>
                <w:szCs w:val="20"/>
                <w:lang w:eastAsia="ar-SA"/>
              </w:rPr>
              <w:t>Устный ответ, реферат, доклад, тест</w:t>
            </w:r>
          </w:p>
        </w:tc>
      </w:tr>
    </w:tbl>
    <w:p w14:paraId="2F732E10">
      <w:pPr>
        <w:spacing w:before="240" w:after="0" w:line="360" w:lineRule="auto"/>
        <w:ind w:firstLine="709"/>
        <w:jc w:val="both"/>
        <w:rPr>
          <w:rFonts w:ascii="Times New Roman" w:hAnsi="Times New Roman" w:eastAsia="Times New Roman" w:cs="Times New Roman"/>
          <w:color w:val="auto"/>
          <w:sz w:val="24"/>
          <w:szCs w:val="24"/>
          <w:lang w:eastAsia="ru-RU"/>
        </w:rPr>
      </w:pPr>
    </w:p>
    <w:p w14:paraId="0259475E">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w:t>
      </w:r>
      <w:r>
        <w:rPr>
          <w:rFonts w:ascii="Times New Roman" w:hAnsi="Times New Roman" w:eastAsia="Times New Roman" w:cs="Times New Roman"/>
          <w:b/>
          <w:color w:val="auto"/>
          <w:sz w:val="24"/>
          <w:szCs w:val="24"/>
          <w:lang w:eastAsia="ru-RU"/>
        </w:rPr>
        <w:t>ДИСЦИПЛИНЫ</w:t>
      </w:r>
      <w:r>
        <w:rPr>
          <w:rFonts w:ascii="Times New Roman" w:hAnsi="Times New Roman" w:eastAsia="Times New Roman" w:cs="Times New Roman"/>
          <w:b/>
          <w:caps/>
          <w:color w:val="auto"/>
          <w:sz w:val="24"/>
          <w:szCs w:val="24"/>
          <w:lang w:eastAsia="ru-RU"/>
        </w:rPr>
        <w:t xml:space="preserve"> </w:t>
      </w:r>
    </w:p>
    <w:p w14:paraId="3613A389">
      <w:pPr>
        <w:spacing w:after="0" w:line="240" w:lineRule="auto"/>
        <w:jc w:val="center"/>
        <w:rPr>
          <w:rFonts w:ascii="Times New Roman" w:hAnsi="Times New Roman" w:eastAsia="Times New Roman" w:cs="Times New Roman"/>
          <w:b/>
          <w:color w:val="auto"/>
          <w:sz w:val="24"/>
          <w:szCs w:val="24"/>
          <w:lang w:eastAsia="ru-RU"/>
        </w:rPr>
      </w:pPr>
    </w:p>
    <w:p w14:paraId="70956C55">
      <w:pPr>
        <w:suppressAutoHyphens/>
        <w:spacing w:after="0" w:line="360" w:lineRule="auto"/>
        <w:jc w:val="center"/>
        <w:rPr>
          <w:rFonts w:ascii="Times New Roman" w:hAnsi="Times New Roman" w:eastAsia="Times New Roman" w:cs="Times New Roman"/>
          <w:b/>
          <w:color w:val="auto"/>
          <w:sz w:val="24"/>
          <w:szCs w:val="24"/>
          <w:lang w:eastAsia="ru-RU"/>
        </w:rPr>
      </w:pPr>
      <w:bookmarkStart w:id="1" w:name="_Hlk71491813"/>
      <w:r>
        <w:rPr>
          <w:rFonts w:ascii="Times New Roman" w:hAnsi="Times New Roman" w:eastAsia="Times New Roman" w:cs="Times New Roman"/>
          <w:b/>
          <w:color w:val="auto"/>
          <w:sz w:val="24"/>
          <w:szCs w:val="24"/>
          <w:lang w:eastAsia="ru-RU"/>
        </w:rPr>
        <w:t xml:space="preserve">Тема 1. Теоретические основы информатики </w:t>
      </w:r>
    </w:p>
    <w:p w14:paraId="29F3117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Информатика: предмет, задачи и роль в современном обществе. Носители информации: эволюция, классификация, основные характеристики. Информация и информационные процессы. Информационный взрыв. Кодирование различных видов информации. Системы счисления.</w:t>
      </w:r>
    </w:p>
    <w:p w14:paraId="2BDA5F1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2. </w:t>
      </w:r>
      <w:r>
        <w:rPr>
          <w:rFonts w:ascii="Times New Roman" w:hAnsi="Times New Roman" w:cs="Times New Roman"/>
          <w:b/>
          <w:color w:val="auto"/>
          <w:sz w:val="24"/>
          <w:szCs w:val="24"/>
        </w:rPr>
        <w:t>Технические средства реализации информационных процессов</w:t>
      </w:r>
      <w:r>
        <w:rPr>
          <w:rFonts w:ascii="Times New Roman" w:hAnsi="Times New Roman" w:eastAsia="Times New Roman" w:cs="Times New Roman"/>
          <w:b/>
          <w:color w:val="auto"/>
          <w:sz w:val="24"/>
          <w:szCs w:val="24"/>
          <w:lang w:eastAsia="ru-RU"/>
        </w:rPr>
        <w:t xml:space="preserve"> </w:t>
      </w:r>
    </w:p>
    <w:p w14:paraId="78DCC211">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Технические средства реализации информационных процессов. Персональный компьютер как универсальное техническое средство реализации информационных процессов. История развития вычислительной техники. Поколения ЭВМ. Классификации современных ПК. Архитектура ПК. Принцип открытой архитектуры. Состав системного блока. Внутренние интерфейсы.</w:t>
      </w:r>
    </w:p>
    <w:p w14:paraId="5615116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Периферийные устройства персонального компьютера. Базовые устройства ввода и вывода информации. Дополнительные периферийные устройства ввода информации, их характеристики, классификации. Дополнительные периферийные устройства вывода информации, их характеристики, классификации. Дополнительные периферийные устройства вывода информации, их характеристики, классификации. </w:t>
      </w:r>
    </w:p>
    <w:p w14:paraId="37B5F654">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3. Системное программное обеспечение </w:t>
      </w:r>
    </w:p>
    <w:p w14:paraId="6C5CB031">
      <w:pPr>
        <w:autoSpaceDE w:val="0"/>
        <w:autoSpaceDN w:val="0"/>
        <w:adjustRightInd w:val="0"/>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cs="Times New Roman"/>
          <w:color w:val="auto"/>
          <w:sz w:val="24"/>
          <w:szCs w:val="24"/>
        </w:rPr>
        <w:t>Взаимосвязь аппаратного и программного обеспечения компьютера. Понятие о программном обеспечении, состав, назначение и общая характеристика. Структура программного обеспечения. Состав системного программного обеспечения. Базовая система ввода-вывода BIOS. Назначение и классификация операционных систем. Хронология операционных систем. Операционные системы: виды изданий, новый пользовательский интерфейс и функциональные возможности. Понятие файла и файловой системы. Файловые менеджеры. Диспетчеры архивов. Служебные приложения ОС Windows для обслуживания файловой системы.</w:t>
      </w:r>
    </w:p>
    <w:p w14:paraId="7CB0C67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4. Прикладное программное обеспечение </w:t>
      </w:r>
    </w:p>
    <w:p w14:paraId="7E36FD76">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прикладного программного обеспечения. Состав прикладного программного обеспечения. Стандартные прикладные программы ОС Windows. Автоматизация офисных работ. MS Office: эволюция, общая характеристика и принципы работы. Система Microsoft Office: выпуски, состав, новый пользовательский интерфейс и функциональные возможности. Проблемы традиционного (бумажного) делопроизводства. Автоматизированный документооборот. Программы для распознавания текстов: назначение, принципы работы. Средства автоматизированного перевода: назначение, принципы работы. Компьютерная графика. Виды и форматы компьютерной графики. Графические редакторы: классификация, примеры. Аппаратные средства создания растровых изображений. Звуковая информация. Форматы звуковых файлов. Ввод и обработка звуковых файлов. Звуковые редакторы. Видео информация. Форматы видео файлов. Ввод и обработка видео файлов. Редакторы нелинейного видеомонтажа. Автоматизация научно-исследовательских работ. Математические и статистические пакеты.</w:t>
      </w:r>
    </w:p>
    <w:p w14:paraId="159D8334">
      <w:pPr>
        <w:suppressAutoHyphens/>
        <w:spacing w:after="0" w:line="360" w:lineRule="auto"/>
        <w:jc w:val="both"/>
        <w:rPr>
          <w:rFonts w:ascii="Times New Roman" w:hAnsi="Times New Roman" w:eastAsia="Times New Roman" w:cs="Times New Roman"/>
          <w:b/>
          <w:color w:val="auto"/>
          <w:sz w:val="24"/>
          <w:szCs w:val="24"/>
          <w:lang w:eastAsia="ru-RU"/>
        </w:rPr>
      </w:pPr>
    </w:p>
    <w:p w14:paraId="620982D2">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5. Локальные компьютерные сети</w:t>
      </w:r>
      <w:r>
        <w:rPr>
          <w:rFonts w:ascii="Times New Roman" w:hAnsi="Times New Roman" w:eastAsia="Times New Roman" w:cs="Times New Roman"/>
          <w:b/>
          <w:color w:val="auto"/>
          <w:sz w:val="24"/>
          <w:szCs w:val="24"/>
          <w:lang w:eastAsia="ru-RU"/>
        </w:rPr>
        <w:t xml:space="preserve"> </w:t>
      </w:r>
    </w:p>
    <w:p w14:paraId="0BE2B7A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Компьютерные сети: понятие, среды передачи данных и их характеристики. Беспроводные технологии Blutooth, Wi-Fi и WiMax. Классификация компьютерных сетей. Локальные компьютерные сети: назначение, базовые топологии. Сетевое оборудование ЛКС на базе технологии Ethernet. Информационная безопасность сетей и способы ее обеспечения.</w:t>
      </w:r>
    </w:p>
    <w:p w14:paraId="7823183D">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6 </w:t>
      </w:r>
      <w:r>
        <w:rPr>
          <w:rFonts w:ascii="Times New Roman" w:hAnsi="Times New Roman" w:eastAsia="Times New Roman" w:cs="Times New Roman"/>
          <w:b/>
          <w:iCs/>
          <w:color w:val="auto"/>
          <w:spacing w:val="-4"/>
          <w:sz w:val="24"/>
          <w:szCs w:val="24"/>
          <w:lang w:eastAsia="ru-RU"/>
        </w:rPr>
        <w:t>Глобальные компьютерные сети</w:t>
      </w:r>
      <w:r>
        <w:rPr>
          <w:rFonts w:ascii="Times New Roman" w:hAnsi="Times New Roman" w:eastAsia="Times New Roman" w:cs="Times New Roman"/>
          <w:b/>
          <w:color w:val="auto"/>
          <w:sz w:val="24"/>
          <w:szCs w:val="24"/>
          <w:lang w:eastAsia="ru-RU"/>
        </w:rPr>
        <w:t xml:space="preserve"> </w:t>
      </w:r>
    </w:p>
    <w:p w14:paraId="5B497B04">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Глобальная компьютерная сеть Internet: история развития, технологии доступа. Internet: протоколы передачи данных, службы. Служба World Wide Web: основные понятия, адресация документов (IP-адреса и система доменных имен DNS). Технологии создания, публикации и продвижения Web-сайтов. Современные языки программирования для Интернет, языки гипертекста (</w:t>
      </w:r>
      <w:r>
        <w:rPr>
          <w:rFonts w:ascii="Times New Roman" w:hAnsi="Times New Roman" w:cs="Times New Roman"/>
          <w:color w:val="auto"/>
          <w:sz w:val="24"/>
          <w:szCs w:val="24"/>
          <w:lang w:val="en-US"/>
        </w:rPr>
        <w:t>HTML</w:t>
      </w:r>
      <w:r>
        <w:rPr>
          <w:rFonts w:ascii="Times New Roman" w:hAnsi="Times New Roman" w:cs="Times New Roman"/>
          <w:color w:val="auto"/>
          <w:sz w:val="24"/>
          <w:szCs w:val="24"/>
        </w:rPr>
        <w:t xml:space="preserve">), языки описания сценариев (script-языки). Информационно-поисковые системы: классификация, примеры, принципы работы. Сервисы сети Интернет. </w:t>
      </w:r>
    </w:p>
    <w:p w14:paraId="568C5F38">
      <w:pPr>
        <w:autoSpaceDE w:val="0"/>
        <w:autoSpaceDN w:val="0"/>
        <w:adjustRightInd w:val="0"/>
        <w:spacing w:after="0" w:line="360" w:lineRule="auto"/>
        <w:ind w:firstLine="709"/>
        <w:jc w:val="both"/>
        <w:rPr>
          <w:rFonts w:ascii="Times New Roman" w:hAnsi="Times New Roman" w:eastAsia="Times New Roman" w:cs="Times New Roman"/>
          <w:i/>
          <w:color w:val="auto"/>
          <w:sz w:val="24"/>
          <w:szCs w:val="24"/>
          <w:lang w:eastAsia="ru-RU"/>
        </w:rPr>
      </w:pPr>
      <w:r>
        <w:rPr>
          <w:rFonts w:ascii="Times New Roman" w:hAnsi="Times New Roman" w:eastAsia="Calibri" w:cs="Times New Roman"/>
          <w:i/>
          <w:color w:val="auto"/>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7D9E8178">
      <w:pPr>
        <w:suppressAutoHyphens/>
        <w:spacing w:after="0" w:line="360" w:lineRule="auto"/>
        <w:jc w:val="both"/>
        <w:rPr>
          <w:rFonts w:ascii="Times New Roman" w:hAnsi="Times New Roman" w:eastAsia="Times New Roman" w:cs="Times New Roman"/>
          <w:b/>
          <w:color w:val="auto"/>
          <w:sz w:val="24"/>
          <w:szCs w:val="24"/>
          <w:lang w:eastAsia="ru-RU"/>
        </w:rPr>
      </w:pPr>
    </w:p>
    <w:p w14:paraId="5FFB5F23">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7. Основы алгоритмизации </w:t>
      </w:r>
    </w:p>
    <w:p w14:paraId="1486EA35">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алгоритма, свойства и способы представления. Алгоритмические языки Основные алгоритмические структуры. Блок – схемы. Методика разработки алгоритма. Программирование. Среда программирования. </w:t>
      </w:r>
    </w:p>
    <w:p w14:paraId="4BB4001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76A23BC4">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8. Программирование. Структурное и объектно – ориентированное программирование</w:t>
      </w:r>
      <w:r>
        <w:rPr>
          <w:rFonts w:ascii="Times New Roman" w:hAnsi="Times New Roman" w:eastAsia="Times New Roman" w:cs="Times New Roman"/>
          <w:b/>
          <w:color w:val="auto"/>
          <w:sz w:val="24"/>
          <w:szCs w:val="24"/>
          <w:lang w:eastAsia="ru-RU"/>
        </w:rPr>
        <w:t xml:space="preserve"> </w:t>
      </w:r>
    </w:p>
    <w:p w14:paraId="5D99AAB7">
      <w:pPr>
        <w:spacing w:after="0" w:line="360" w:lineRule="auto"/>
        <w:ind w:firstLine="709"/>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 xml:space="preserve">Структура тела модулей. Базовые конструкции программирования. Подпрограммы. Модуль. Объектно – ориентированное программирование. Основные принципы объектно – ориентированного программирования: инкапсуляция, наследование, полиморфизм. Объекты. Свойства и поля. Интерфейсы. Конструкторы и деструкторы. События. Классы. </w:t>
      </w:r>
    </w:p>
    <w:p w14:paraId="73791502">
      <w:pPr>
        <w:shd w:val="clear" w:color="auto" w:fill="FFFFFF"/>
        <w:spacing w:after="0" w:line="240" w:lineRule="auto"/>
        <w:ind w:left="426"/>
        <w:jc w:val="both"/>
        <w:rPr>
          <w:rFonts w:ascii="Times New Roman" w:hAnsi="Times New Roman" w:eastAsia="Times New Roman" w:cs="Times New Roman"/>
          <w:color w:val="auto"/>
          <w:sz w:val="24"/>
          <w:szCs w:val="24"/>
          <w:lang w:eastAsia="ru-RU"/>
        </w:rPr>
      </w:pPr>
    </w:p>
    <w:p w14:paraId="179A95E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9. Основы информационной безопасности и защиты информации</w:t>
      </w:r>
      <w:r>
        <w:rPr>
          <w:rFonts w:ascii="Times New Roman" w:hAnsi="Times New Roman" w:eastAsia="Times New Roman" w:cs="Times New Roman"/>
          <w:b/>
          <w:color w:val="auto"/>
          <w:sz w:val="24"/>
          <w:szCs w:val="24"/>
          <w:lang w:eastAsia="ru-RU"/>
        </w:rPr>
        <w:t xml:space="preserve"> </w:t>
      </w:r>
    </w:p>
    <w:p w14:paraId="5E39AF7C">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Информационная безопасность и ее составляющие. Политика безопасности. Классификация различных видов угроз и программно-аппаратные меры обеспечения безопасности. Технологии аутентификации и межсетевых экранов. Классификация и характеристика компьютерных вирусов. Технологии защиты от вирусов. Антивирусные программы и брандмауэры. Электронно-цифровая подпись. Правовые основы защиты информации. </w:t>
      </w:r>
    </w:p>
    <w:p w14:paraId="7E023CEB">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Криптография: история криптографии, основные понятия криптографической защиты информации. Симметричные и асимметричные системы шифрования. Управление криптографическими ключами. Программные средства в криптографической защите. </w:t>
      </w:r>
    </w:p>
    <w:p w14:paraId="16732E37">
      <w:pPr>
        <w:spacing w:after="0" w:line="360" w:lineRule="auto"/>
        <w:ind w:firstLine="709"/>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0F64D6C5">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10. Базы данных</w:t>
      </w:r>
      <w:r>
        <w:rPr>
          <w:rFonts w:ascii="Times New Roman" w:hAnsi="Times New Roman" w:eastAsia="Times New Roman" w:cs="Times New Roman"/>
          <w:b/>
          <w:color w:val="auto"/>
          <w:sz w:val="24"/>
          <w:szCs w:val="24"/>
          <w:lang w:eastAsia="ru-RU"/>
        </w:rPr>
        <w:t xml:space="preserve"> </w:t>
      </w:r>
    </w:p>
    <w:p w14:paraId="5BC0AA4D">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Теория проектирования баз данных. Предметная область. Модели данных. Реляционная алгебра. Типы связей. Системы управления базами данных. Организация баз данных. Язык запросов </w:t>
      </w:r>
      <w:r>
        <w:rPr>
          <w:rFonts w:ascii="Times New Roman" w:hAnsi="Times New Roman" w:eastAsia="Times New Roman" w:cs="Times New Roman"/>
          <w:color w:val="auto"/>
          <w:sz w:val="24"/>
          <w:szCs w:val="24"/>
          <w:lang w:val="en-US"/>
        </w:rPr>
        <w:t>SQL</w:t>
      </w:r>
      <w:r>
        <w:rPr>
          <w:rFonts w:ascii="Times New Roman" w:hAnsi="Times New Roman" w:eastAsia="Times New Roman" w:cs="Times New Roman"/>
          <w:color w:val="auto"/>
          <w:sz w:val="24"/>
          <w:szCs w:val="24"/>
        </w:rPr>
        <w:t>. Перекрестные запросы. Создание отчетов баз данных.</w:t>
      </w:r>
    </w:p>
    <w:p w14:paraId="2515912C">
      <w:pPr>
        <w:spacing w:line="36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4.СТРУКТУРА И содержание практической части ДИСЦИПЛИНЫ</w:t>
      </w:r>
    </w:p>
    <w:p w14:paraId="2C6EBEDD">
      <w:pPr>
        <w:pStyle w:val="22"/>
        <w:shd w:val="clear" w:color="auto" w:fill="FFFFFF"/>
        <w:spacing w:line="360" w:lineRule="auto"/>
        <w:ind w:right="-284"/>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0F3B76B5">
      <w:pPr>
        <w:tabs>
          <w:tab w:val="left" w:pos="851"/>
        </w:tabs>
        <w:spacing w:after="0" w:line="360" w:lineRule="auto"/>
        <w:contextualSpacing/>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Лабораторные и практические работы </w:t>
      </w:r>
    </w:p>
    <w:p w14:paraId="7C3D392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1. </w:t>
      </w:r>
      <w:r>
        <w:rPr>
          <w:rFonts w:ascii="Times New Roman" w:hAnsi="Times New Roman" w:eastAsia="Times New Roman" w:cs="Times New Roman"/>
          <w:b/>
          <w:iCs/>
          <w:color w:val="auto"/>
          <w:spacing w:val="-4"/>
          <w:sz w:val="24"/>
          <w:szCs w:val="24"/>
          <w:lang w:eastAsia="ru-RU"/>
        </w:rPr>
        <w:t>Т</w:t>
      </w:r>
      <w:r>
        <w:rPr>
          <w:rFonts w:ascii="Times New Roman" w:hAnsi="Times New Roman" w:cs="Times New Roman"/>
          <w:b/>
          <w:color w:val="auto"/>
          <w:sz w:val="24"/>
          <w:szCs w:val="24"/>
        </w:rPr>
        <w:t>еоретические основы информатики</w:t>
      </w:r>
    </w:p>
    <w:p w14:paraId="0FACC747">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1 </w:t>
      </w:r>
    </w:p>
    <w:p w14:paraId="599B38F0">
      <w:pPr>
        <w:tabs>
          <w:tab w:val="left" w:pos="851"/>
        </w:tabs>
        <w:spacing w:after="0" w:line="360" w:lineRule="auto"/>
        <w:ind w:firstLine="851"/>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Перевод чисел в удобные считаемые единицы, которые использует ЭВМ, подсчет объема занимаемой данными информации. Методика перевода чисел из одной системы счисления в другую, простейшие операции над ними и кодирование информации.</w:t>
      </w:r>
    </w:p>
    <w:p w14:paraId="1DB68525">
      <w:pPr>
        <w:tabs>
          <w:tab w:val="left" w:pos="851"/>
        </w:tabs>
        <w:spacing w:after="0" w:line="360" w:lineRule="auto"/>
        <w:ind w:firstLine="851"/>
        <w:contextualSpacing/>
        <w:jc w:val="both"/>
        <w:rPr>
          <w:rFonts w:ascii="Times New Roman" w:hAnsi="Times New Roman" w:eastAsia="Calibri" w:cs="Times New Roman"/>
          <w:b/>
          <w:color w:val="auto"/>
          <w:sz w:val="24"/>
          <w:szCs w:val="24"/>
          <w:lang w:eastAsia="ru-RU"/>
        </w:rPr>
      </w:pPr>
    </w:p>
    <w:p w14:paraId="69AF2DBB">
      <w:pPr>
        <w:tabs>
          <w:tab w:val="left" w:pos="851"/>
        </w:tabs>
        <w:spacing w:after="0" w:line="360" w:lineRule="auto"/>
        <w:contextualSpacing/>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2. </w:t>
      </w:r>
      <w:r>
        <w:rPr>
          <w:rFonts w:ascii="Times New Roman" w:hAnsi="Times New Roman" w:cs="Times New Roman"/>
          <w:b/>
          <w:color w:val="auto"/>
          <w:sz w:val="24"/>
          <w:szCs w:val="24"/>
        </w:rPr>
        <w:t>Технические средства реализации информационных процессов</w:t>
      </w:r>
    </w:p>
    <w:p w14:paraId="6DC1EFC0">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2 </w:t>
      </w:r>
    </w:p>
    <w:p w14:paraId="26F64F2F">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Компьютерная техника как материальная основа информационных технологий, с помощью которых осуществляется сбор, хранение, передача и обработка информации.</w:t>
      </w:r>
    </w:p>
    <w:p w14:paraId="73F533F7">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Архитектура и структура ЭВМ.</w:t>
      </w:r>
    </w:p>
    <w:p w14:paraId="7F4F1F33">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Деловая игра (см. оценочные средства)</w:t>
      </w:r>
    </w:p>
    <w:p w14:paraId="49DE3BA9">
      <w:pPr>
        <w:spacing w:after="0" w:line="360" w:lineRule="auto"/>
        <w:jc w:val="both"/>
        <w:rPr>
          <w:rFonts w:ascii="Times New Roman" w:hAnsi="Times New Roman" w:eastAsia="Times New Roman" w:cs="Times New Roman"/>
          <w:b/>
          <w:color w:val="auto"/>
          <w:sz w:val="24"/>
          <w:szCs w:val="24"/>
          <w:lang w:eastAsia="ru-RU"/>
        </w:rPr>
      </w:pPr>
    </w:p>
    <w:p w14:paraId="32E429C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 Системное программное обеспечение</w:t>
      </w:r>
    </w:p>
    <w:p w14:paraId="78008E54">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3, </w:t>
      </w:r>
      <w:r>
        <w:rPr>
          <w:rFonts w:ascii="Times New Roman" w:hAnsi="Times New Roman" w:eastAsia="Calibri" w:cs="Times New Roman"/>
          <w:i/>
          <w:color w:val="auto"/>
          <w:sz w:val="24"/>
          <w:szCs w:val="24"/>
          <w:lang w:eastAsia="ru-RU"/>
        </w:rPr>
        <w:t>кейс – задача (1 / 1 часа)</w:t>
      </w:r>
    </w:p>
    <w:p w14:paraId="762381EB">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cs="Times New Roman"/>
          <w:color w:val="auto"/>
          <w:sz w:val="24"/>
          <w:szCs w:val="24"/>
        </w:rPr>
        <w:t xml:space="preserve"> Настройки операционной системы. Работа с реестром и консолью управления Microsoft. Создание командных </w:t>
      </w:r>
      <w:r>
        <w:rPr>
          <w:rFonts w:ascii="Times New Roman" w:hAnsi="Times New Roman" w:cs="Times New Roman"/>
          <w:color w:val="auto"/>
          <w:sz w:val="24"/>
          <w:szCs w:val="24"/>
          <w:lang w:val="en-US"/>
        </w:rPr>
        <w:t>bat</w:t>
      </w:r>
      <w:r>
        <w:rPr>
          <w:rFonts w:ascii="Times New Roman" w:hAnsi="Times New Roman" w:cs="Times New Roman"/>
          <w:color w:val="auto"/>
          <w:sz w:val="24"/>
          <w:szCs w:val="24"/>
        </w:rPr>
        <w:t xml:space="preserve"> – файлов.  </w:t>
      </w:r>
    </w:p>
    <w:p w14:paraId="4B3C1147">
      <w:pPr>
        <w:spacing w:after="0" w:line="360" w:lineRule="auto"/>
        <w:jc w:val="both"/>
        <w:rPr>
          <w:rFonts w:ascii="Times New Roman" w:hAnsi="Times New Roman" w:eastAsia="Times New Roman" w:cs="Times New Roman"/>
          <w:b/>
          <w:color w:val="auto"/>
          <w:sz w:val="24"/>
          <w:szCs w:val="24"/>
          <w:lang w:eastAsia="ru-RU"/>
        </w:rPr>
      </w:pPr>
    </w:p>
    <w:p w14:paraId="0BB212B5">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4. Прикладное программное обеспечение</w:t>
      </w:r>
    </w:p>
    <w:p w14:paraId="0F49A3FA">
      <w:pPr>
        <w:tabs>
          <w:tab w:val="left" w:pos="851"/>
        </w:tabs>
        <w:spacing w:after="0" w:line="24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Times New Roman" w:cs="Times New Roman"/>
          <w:b/>
          <w:color w:val="auto"/>
          <w:sz w:val="24"/>
          <w:szCs w:val="24"/>
          <w:lang w:eastAsia="ru-RU"/>
        </w:rPr>
        <w:t>Лабораторная работа № 4</w:t>
      </w:r>
      <w:r>
        <w:rPr>
          <w:rFonts w:ascii="Times New Roman" w:hAnsi="Times New Roman" w:eastAsia="Calibri" w:cs="Times New Roman"/>
          <w:b/>
          <w:color w:val="auto"/>
          <w:sz w:val="24"/>
          <w:szCs w:val="24"/>
          <w:lang w:eastAsia="ru-RU"/>
        </w:rPr>
        <w:t xml:space="preserve">, </w:t>
      </w:r>
      <w:r>
        <w:rPr>
          <w:rFonts w:ascii="Times New Roman" w:hAnsi="Times New Roman" w:eastAsia="Calibri" w:cs="Times New Roman"/>
          <w:i/>
          <w:color w:val="auto"/>
          <w:sz w:val="24"/>
          <w:szCs w:val="24"/>
          <w:lang w:eastAsia="ru-RU"/>
        </w:rPr>
        <w:t>кейс – задача (1 / 1 часа)</w:t>
      </w:r>
    </w:p>
    <w:p w14:paraId="33CEED5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Создание, сохранение и редактирование документов, применяя форматирование абзацев, страниц и текста. Добавление колонтитулов и рисунков в документ, создание многоколонного текста и стилей.</w:t>
      </w:r>
      <w:r>
        <w:rPr>
          <w:color w:val="auto"/>
        </w:rPr>
        <w:t xml:space="preserve"> </w:t>
      </w:r>
      <w:r>
        <w:rPr>
          <w:rFonts w:ascii="Times New Roman" w:hAnsi="Times New Roman" w:cs="Times New Roman"/>
          <w:color w:val="auto"/>
          <w:sz w:val="24"/>
          <w:szCs w:val="24"/>
        </w:rPr>
        <w:t>Основные возможности редактора формул, создание графических объектов в Word. Создание и форматирование таблиц в текстовых документах, а также создание и редактирование маркированных, нумерованных и многоуровневых списков.</w:t>
      </w:r>
    </w:p>
    <w:p w14:paraId="424059FA">
      <w:pPr>
        <w:spacing w:after="0" w:line="360" w:lineRule="auto"/>
        <w:ind w:firstLine="709"/>
        <w:jc w:val="both"/>
        <w:rPr>
          <w:rFonts w:ascii="Times New Roman" w:hAnsi="Times New Roman" w:cs="Times New Roman"/>
          <w:color w:val="auto"/>
          <w:sz w:val="24"/>
          <w:szCs w:val="24"/>
        </w:rPr>
      </w:pPr>
    </w:p>
    <w:p w14:paraId="21E85086">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Практическая работа № 1. </w:t>
      </w:r>
    </w:p>
    <w:p w14:paraId="6865EC9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Применение стилей, мастеров и шаблонов для оформления резюме студента. Создание и оформления шаблона. Корректировка документа. Создание графического объекта и их группировка. Создание рисунков.</w:t>
      </w:r>
    </w:p>
    <w:p w14:paraId="293304E6">
      <w:pPr>
        <w:spacing w:after="0" w:line="360" w:lineRule="auto"/>
        <w:ind w:firstLine="709"/>
        <w:jc w:val="both"/>
        <w:rPr>
          <w:rFonts w:ascii="Times New Roman" w:hAnsi="Times New Roman" w:cs="Times New Roman"/>
          <w:color w:val="auto"/>
          <w:sz w:val="24"/>
          <w:szCs w:val="24"/>
        </w:rPr>
      </w:pPr>
    </w:p>
    <w:p w14:paraId="39C89540">
      <w:pPr>
        <w:spacing w:after="0" w:line="360" w:lineRule="auto"/>
        <w:ind w:firstLine="709"/>
        <w:jc w:val="center"/>
        <w:rPr>
          <w:rFonts w:ascii="Times New Roman" w:hAnsi="Times New Roman" w:cs="Times New Roman"/>
          <w:i/>
          <w:color w:val="auto"/>
          <w:sz w:val="24"/>
          <w:szCs w:val="24"/>
        </w:rPr>
      </w:pPr>
      <w:r>
        <w:rPr>
          <w:rFonts w:ascii="Times New Roman" w:hAnsi="Times New Roman" w:cs="Times New Roman"/>
          <w:b/>
          <w:color w:val="auto"/>
          <w:sz w:val="24"/>
          <w:szCs w:val="24"/>
        </w:rPr>
        <w:t xml:space="preserve">Лабораторная работа № 5 </w:t>
      </w:r>
    </w:p>
    <w:p w14:paraId="5F12926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Изучение способов работы с данными в ячейке (форматирование содержимого ячеек, выбор диапазона ячеек и работа с ними, редактирование содержимого ячеек). Изучение возможностей автозаполнения. Построение диаграмм. Создание и использование простых формул в Excel. Выполнение сортировки данных. </w:t>
      </w:r>
    </w:p>
    <w:p w14:paraId="505EAF1F">
      <w:pPr>
        <w:spacing w:after="0" w:line="360" w:lineRule="auto"/>
        <w:ind w:firstLine="709"/>
        <w:jc w:val="center"/>
        <w:rPr>
          <w:rFonts w:ascii="Times New Roman" w:hAnsi="Times New Roman" w:eastAsia="Times New Roman" w:cs="Times New Roman"/>
          <w:b/>
          <w:iCs/>
          <w:color w:val="auto"/>
          <w:spacing w:val="-4"/>
          <w:sz w:val="24"/>
          <w:szCs w:val="24"/>
          <w:lang w:eastAsia="ru-RU"/>
        </w:rPr>
      </w:pPr>
    </w:p>
    <w:p w14:paraId="519C2B21">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Тема 5. Локальные компьютерные сети</w:t>
      </w:r>
    </w:p>
    <w:p w14:paraId="3F24A30F">
      <w:pPr>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6 </w:t>
      </w:r>
    </w:p>
    <w:p w14:paraId="089E12F6">
      <w:pPr>
        <w:autoSpaceDE w:val="0"/>
        <w:autoSpaceDN w:val="0"/>
        <w:adjustRightInd w:val="0"/>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базовых технологий построения локальных сетей; получение навыков конфигурирования локальной компьютерной сети в зависимости от возлагаемых на нее функций. Применение метода анализа иерархий для выбора оптимального решения построения сети.</w:t>
      </w:r>
    </w:p>
    <w:p w14:paraId="2AE60F3D">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color w:val="auto"/>
          <w:sz w:val="24"/>
          <w:szCs w:val="24"/>
          <w:lang w:eastAsia="ru-RU"/>
        </w:rPr>
        <w:t xml:space="preserve">Тема 6 </w:t>
      </w:r>
      <w:r>
        <w:rPr>
          <w:rFonts w:ascii="Times New Roman" w:hAnsi="Times New Roman" w:eastAsia="Times New Roman" w:cs="Times New Roman"/>
          <w:b/>
          <w:iCs/>
          <w:color w:val="auto"/>
          <w:spacing w:val="-4"/>
          <w:sz w:val="24"/>
          <w:szCs w:val="24"/>
          <w:lang w:eastAsia="ru-RU"/>
        </w:rPr>
        <w:t>Глобальные компьютерные сети</w:t>
      </w:r>
    </w:p>
    <w:p w14:paraId="65897562">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7 </w:t>
      </w:r>
    </w:p>
    <w:p w14:paraId="5CFEF381">
      <w:pPr>
        <w:spacing w:after="0" w:line="360" w:lineRule="auto"/>
        <w:ind w:firstLine="709"/>
        <w:jc w:val="both"/>
        <w:rPr>
          <w:rFonts w:ascii="Times New Roman" w:hAnsi="Times New Roman" w:eastAsia="Times New Roman" w:cs="Times New Roman"/>
          <w:b/>
          <w:iCs/>
          <w:color w:val="auto"/>
          <w:spacing w:val="-4"/>
          <w:sz w:val="24"/>
          <w:szCs w:val="24"/>
          <w:lang w:eastAsia="ru-RU"/>
        </w:rPr>
      </w:pPr>
      <w:r>
        <w:rPr>
          <w:rFonts w:ascii="Times New Roman" w:hAnsi="Times New Roman"/>
          <w:color w:val="auto"/>
          <w:sz w:val="24"/>
          <w:szCs w:val="24"/>
        </w:rPr>
        <w:t xml:space="preserve">Научиться создавать простейший гипертекстовый документ средствами текстового редактора Блокнот, использовать теги форматирования шрифта и абзаца. Научиться выполнять вставку рисунков в </w:t>
      </w:r>
      <w:r>
        <w:rPr>
          <w:rFonts w:ascii="Times New Roman" w:hAnsi="Times New Roman"/>
          <w:color w:val="auto"/>
          <w:sz w:val="24"/>
          <w:szCs w:val="24"/>
          <w:lang w:val="en-US"/>
        </w:rPr>
        <w:t>HTML</w:t>
      </w:r>
      <w:r>
        <w:rPr>
          <w:rFonts w:ascii="Times New Roman" w:hAnsi="Times New Roman"/>
          <w:color w:val="auto"/>
          <w:sz w:val="24"/>
          <w:szCs w:val="24"/>
        </w:rPr>
        <w:t xml:space="preserve">-документ, создавать закладки и гиперссылки. Научиться использовать таблицы для оформления </w:t>
      </w:r>
      <w:r>
        <w:rPr>
          <w:rFonts w:ascii="Times New Roman" w:hAnsi="Times New Roman"/>
          <w:color w:val="auto"/>
          <w:sz w:val="24"/>
          <w:szCs w:val="24"/>
          <w:lang w:val="en-US"/>
        </w:rPr>
        <w:t>WEB</w:t>
      </w:r>
      <w:r>
        <w:rPr>
          <w:rFonts w:ascii="Times New Roman" w:hAnsi="Times New Roman"/>
          <w:color w:val="auto"/>
          <w:sz w:val="24"/>
          <w:szCs w:val="24"/>
        </w:rPr>
        <w:t>-страниц.</w:t>
      </w:r>
    </w:p>
    <w:p w14:paraId="30B56C92">
      <w:pPr>
        <w:spacing w:after="0" w:line="360" w:lineRule="auto"/>
        <w:ind w:firstLine="709"/>
        <w:jc w:val="both"/>
        <w:rPr>
          <w:rFonts w:ascii="Times New Roman" w:hAnsi="Times New Roman" w:eastAsia="Times New Roman" w:cs="Times New Roman"/>
          <w:b/>
          <w:iCs/>
          <w:color w:val="auto"/>
          <w:spacing w:val="-4"/>
          <w:sz w:val="24"/>
          <w:szCs w:val="24"/>
          <w:lang w:eastAsia="ru-RU"/>
        </w:rPr>
      </w:pPr>
    </w:p>
    <w:p w14:paraId="5B711326">
      <w:pPr>
        <w:spacing w:after="0" w:line="360" w:lineRule="auto"/>
        <w:ind w:firstLine="709"/>
        <w:jc w:val="both"/>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 xml:space="preserve">Практическая работа № 2. Создание </w:t>
      </w:r>
      <w:r>
        <w:rPr>
          <w:rFonts w:ascii="Times New Roman" w:hAnsi="Times New Roman" w:eastAsia="Times New Roman" w:cs="Times New Roman"/>
          <w:b/>
          <w:iCs/>
          <w:color w:val="auto"/>
          <w:spacing w:val="-4"/>
          <w:sz w:val="24"/>
          <w:szCs w:val="24"/>
          <w:lang w:val="en-US" w:eastAsia="ru-RU"/>
        </w:rPr>
        <w:t>web</w:t>
      </w:r>
      <w:r>
        <w:rPr>
          <w:rFonts w:ascii="Times New Roman" w:hAnsi="Times New Roman" w:eastAsia="Times New Roman" w:cs="Times New Roman"/>
          <w:b/>
          <w:iCs/>
          <w:color w:val="auto"/>
          <w:spacing w:val="-4"/>
          <w:sz w:val="24"/>
          <w:szCs w:val="24"/>
          <w:lang w:eastAsia="ru-RU"/>
        </w:rPr>
        <w:t xml:space="preserve"> – страниц </w:t>
      </w:r>
    </w:p>
    <w:p w14:paraId="1BF87F4F">
      <w:pPr>
        <w:spacing w:after="0" w:line="360" w:lineRule="auto"/>
        <w:ind w:firstLine="709"/>
        <w:jc w:val="both"/>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 xml:space="preserve">Создание простейшей </w:t>
      </w:r>
      <w:r>
        <w:rPr>
          <w:rFonts w:ascii="Times New Roman" w:hAnsi="Times New Roman" w:eastAsia="Times New Roman" w:cs="Times New Roman"/>
          <w:iCs/>
          <w:color w:val="auto"/>
          <w:spacing w:val="-4"/>
          <w:sz w:val="24"/>
          <w:szCs w:val="24"/>
          <w:lang w:val="en-US" w:eastAsia="ru-RU"/>
        </w:rPr>
        <w:t>html</w:t>
      </w:r>
      <w:r>
        <w:rPr>
          <w:rFonts w:ascii="Times New Roman" w:hAnsi="Times New Roman" w:eastAsia="Times New Roman" w:cs="Times New Roman"/>
          <w:iCs/>
          <w:color w:val="auto"/>
          <w:spacing w:val="-4"/>
          <w:sz w:val="24"/>
          <w:szCs w:val="24"/>
          <w:lang w:eastAsia="ru-RU"/>
        </w:rPr>
        <w:t xml:space="preserve"> - странички. </w:t>
      </w:r>
      <w:r>
        <w:rPr>
          <w:rFonts w:ascii="Times New Roman" w:hAnsi="Times New Roman" w:cs="Times New Roman"/>
          <w:color w:val="auto"/>
          <w:sz w:val="24"/>
          <w:szCs w:val="24"/>
        </w:rPr>
        <w:t xml:space="preserve">Управление расположением текста на экране. Размещение графики на Web-странице. Установка фонового изображения на Web-странице. Создание таблиц. Применение гиперссылок. </w:t>
      </w:r>
    </w:p>
    <w:p w14:paraId="4489929D">
      <w:pPr>
        <w:spacing w:after="0" w:line="360" w:lineRule="auto"/>
        <w:ind w:firstLine="709"/>
        <w:jc w:val="both"/>
        <w:rPr>
          <w:rFonts w:ascii="Times New Roman" w:hAnsi="Times New Roman" w:eastAsia="Times New Roman" w:cs="Times New Roman"/>
          <w:b/>
          <w:iCs/>
          <w:color w:val="auto"/>
          <w:spacing w:val="-4"/>
          <w:sz w:val="24"/>
          <w:szCs w:val="24"/>
          <w:lang w:eastAsia="ru-RU"/>
        </w:rPr>
      </w:pPr>
    </w:p>
    <w:p w14:paraId="3F87A523">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color w:val="auto"/>
          <w:sz w:val="24"/>
          <w:szCs w:val="24"/>
          <w:lang w:eastAsia="ru-RU"/>
        </w:rPr>
        <w:t>Тема 7 Основы алгоритмизации</w:t>
      </w:r>
    </w:p>
    <w:p w14:paraId="5B3DC1C5">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8 </w:t>
      </w:r>
    </w:p>
    <w:p w14:paraId="44B049AE">
      <w:pPr>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w:t>
      </w:r>
      <w:r>
        <w:rPr>
          <w:rFonts w:ascii="Times New Roman" w:hAnsi="Times New Roman" w:cs="Times New Roman"/>
          <w:color w:val="auto"/>
          <w:sz w:val="24"/>
          <w:szCs w:val="24"/>
          <w:shd w:val="clear" w:color="auto" w:fill="FFFFFF"/>
        </w:rPr>
        <w:t>своить понятие «алгоритм» и его свойства. Знать способы представления основных типов алгоритмов. Уметь записать алгоритм графически, в виде блок-схемы.</w:t>
      </w:r>
      <w:r>
        <w:rPr>
          <w:rFonts w:ascii="Times New Roman" w:hAnsi="Times New Roman" w:cs="Times New Roman"/>
          <w:color w:val="auto"/>
          <w:sz w:val="24"/>
          <w:szCs w:val="24"/>
        </w:rPr>
        <w:t xml:space="preserve"> Разработать блок-схему алгоритмов и построить их графически. Научиться оформлять данные в виде диаграмм, применять схематические диаграммы для создания технологических карт в своей профессии.</w:t>
      </w:r>
    </w:p>
    <w:p w14:paraId="3A078468">
      <w:pPr>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Тема 8. Программирование. Структурное и объектно – ориентированное программирование</w:t>
      </w:r>
    </w:p>
    <w:p w14:paraId="46F7094B">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Лабораторная работа № 9 </w:t>
      </w:r>
    </w:p>
    <w:p w14:paraId="2A39EF3E">
      <w:pPr>
        <w:spacing w:line="360" w:lineRule="auto"/>
        <w:ind w:firstLine="567"/>
        <w:jc w:val="both"/>
        <w:rPr>
          <w:rFonts w:ascii="Times New Roman" w:hAnsi="Times New Roman"/>
          <w:color w:val="auto"/>
          <w:sz w:val="24"/>
          <w:szCs w:val="24"/>
        </w:rPr>
      </w:pPr>
      <w:r>
        <w:rPr>
          <w:rFonts w:ascii="Times New Roman" w:hAnsi="Times New Roman"/>
          <w:color w:val="auto"/>
          <w:sz w:val="24"/>
          <w:szCs w:val="24"/>
        </w:rPr>
        <w:t xml:space="preserve">Получить представление о структуре программы на языке Паскаль, научиться использовать стандартные функции языка Паскаль для записи математических выражений. Научиться составлять программы на языке Паскаль на основе разветвляющихся алгоритмов с использованием условного оператора </w:t>
      </w:r>
      <w:r>
        <w:rPr>
          <w:rFonts w:ascii="Times New Roman" w:hAnsi="Times New Roman"/>
          <w:i/>
          <w:color w:val="auto"/>
          <w:sz w:val="24"/>
          <w:szCs w:val="24"/>
          <w:lang w:val="en-US"/>
        </w:rPr>
        <w:t>if</w:t>
      </w:r>
      <w:r>
        <w:rPr>
          <w:rFonts w:ascii="Times New Roman" w:hAnsi="Times New Roman"/>
          <w:i/>
          <w:color w:val="auto"/>
          <w:sz w:val="24"/>
          <w:szCs w:val="24"/>
        </w:rPr>
        <w:t>…</w:t>
      </w:r>
      <w:r>
        <w:rPr>
          <w:rFonts w:ascii="Times New Roman" w:hAnsi="Times New Roman"/>
          <w:i/>
          <w:color w:val="auto"/>
          <w:sz w:val="24"/>
          <w:szCs w:val="24"/>
          <w:lang w:val="en-US"/>
        </w:rPr>
        <w:t>then</w:t>
      </w:r>
      <w:r>
        <w:rPr>
          <w:rFonts w:ascii="Times New Roman" w:hAnsi="Times New Roman"/>
          <w:color w:val="auto"/>
          <w:sz w:val="24"/>
          <w:szCs w:val="24"/>
        </w:rPr>
        <w:t xml:space="preserve">. </w:t>
      </w:r>
      <w:r>
        <w:rPr>
          <w:rFonts w:ascii="Times New Roman" w:hAnsi="Times New Roman" w:eastAsia="Times New Roman"/>
          <w:color w:val="auto"/>
          <w:sz w:val="24"/>
          <w:szCs w:val="24"/>
          <w:lang w:eastAsia="ru-RU"/>
        </w:rPr>
        <w:t xml:space="preserve">Научиться составлять программы на языке Паскаль на основе циклических алгоритмов с использованием операторов цикла </w:t>
      </w:r>
      <w:r>
        <w:rPr>
          <w:rFonts w:ascii="Times New Roman" w:hAnsi="Times New Roman" w:eastAsia="Times New Roman"/>
          <w:i/>
          <w:color w:val="auto"/>
          <w:sz w:val="24"/>
          <w:szCs w:val="24"/>
          <w:lang w:val="en-US" w:eastAsia="ru-RU"/>
        </w:rPr>
        <w:t>while</w:t>
      </w:r>
      <w:r>
        <w:rPr>
          <w:rFonts w:ascii="Times New Roman" w:hAnsi="Times New Roman" w:eastAsia="Times New Roman"/>
          <w:i/>
          <w:color w:val="auto"/>
          <w:sz w:val="24"/>
          <w:szCs w:val="24"/>
          <w:lang w:eastAsia="ru-RU"/>
        </w:rPr>
        <w:t>..</w:t>
      </w:r>
      <w:r>
        <w:rPr>
          <w:rFonts w:ascii="Times New Roman" w:hAnsi="Times New Roman" w:eastAsia="Times New Roman"/>
          <w:i/>
          <w:color w:val="auto"/>
          <w:sz w:val="24"/>
          <w:szCs w:val="24"/>
          <w:lang w:val="en-US" w:eastAsia="ru-RU"/>
        </w:rPr>
        <w:t>do</w:t>
      </w:r>
      <w:r>
        <w:rPr>
          <w:rFonts w:ascii="Times New Roman" w:hAnsi="Times New Roman" w:eastAsia="Times New Roman"/>
          <w:i/>
          <w:color w:val="auto"/>
          <w:sz w:val="24"/>
          <w:szCs w:val="24"/>
          <w:lang w:eastAsia="ru-RU"/>
        </w:rPr>
        <w:t xml:space="preserve"> </w:t>
      </w:r>
      <w:r>
        <w:rPr>
          <w:rFonts w:ascii="Times New Roman" w:hAnsi="Times New Roman" w:eastAsia="Times New Roman"/>
          <w:color w:val="auto"/>
          <w:sz w:val="24"/>
          <w:szCs w:val="24"/>
          <w:lang w:eastAsia="ru-RU"/>
        </w:rPr>
        <w:t>и</w:t>
      </w:r>
      <w:r>
        <w:rPr>
          <w:rFonts w:ascii="Times New Roman" w:hAnsi="Times New Roman" w:eastAsia="Times New Roman"/>
          <w:i/>
          <w:color w:val="auto"/>
          <w:sz w:val="24"/>
          <w:szCs w:val="24"/>
          <w:lang w:eastAsia="ru-RU"/>
        </w:rPr>
        <w:t xml:space="preserve"> </w:t>
      </w:r>
      <w:r>
        <w:rPr>
          <w:rFonts w:ascii="Times New Roman" w:hAnsi="Times New Roman" w:eastAsia="Times New Roman"/>
          <w:i/>
          <w:color w:val="auto"/>
          <w:sz w:val="24"/>
          <w:szCs w:val="24"/>
          <w:lang w:val="en-US" w:eastAsia="ru-RU"/>
        </w:rPr>
        <w:t>repeat</w:t>
      </w:r>
      <w:r>
        <w:rPr>
          <w:rFonts w:ascii="Times New Roman" w:hAnsi="Times New Roman" w:eastAsia="Times New Roman"/>
          <w:i/>
          <w:color w:val="auto"/>
          <w:sz w:val="24"/>
          <w:szCs w:val="24"/>
          <w:lang w:eastAsia="ru-RU"/>
        </w:rPr>
        <w:t>…</w:t>
      </w:r>
      <w:r>
        <w:rPr>
          <w:rFonts w:ascii="Times New Roman" w:hAnsi="Times New Roman" w:eastAsia="Times New Roman"/>
          <w:i/>
          <w:color w:val="auto"/>
          <w:sz w:val="24"/>
          <w:szCs w:val="24"/>
          <w:lang w:val="en-US" w:eastAsia="ru-RU"/>
        </w:rPr>
        <w:t>until</w:t>
      </w:r>
      <w:r>
        <w:rPr>
          <w:rFonts w:ascii="Times New Roman" w:hAnsi="Times New Roman" w:eastAsia="Times New Roman"/>
          <w:i/>
          <w:color w:val="auto"/>
          <w:sz w:val="24"/>
          <w:szCs w:val="24"/>
          <w:lang w:eastAsia="ru-RU"/>
        </w:rPr>
        <w:t xml:space="preserve">. </w:t>
      </w:r>
      <w:r>
        <w:rPr>
          <w:rFonts w:ascii="Times New Roman" w:hAnsi="Times New Roman" w:eastAsia="Times New Roman"/>
          <w:color w:val="auto"/>
          <w:sz w:val="24"/>
          <w:szCs w:val="24"/>
          <w:lang w:eastAsia="ru-RU"/>
        </w:rPr>
        <w:t>Научится работать с матрицами.</w:t>
      </w:r>
    </w:p>
    <w:p w14:paraId="41CF97AC">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Тема 9. Основы информационной безопасности и защиты информации</w:t>
      </w:r>
    </w:p>
    <w:p w14:paraId="167CEF11">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Лабораторная работа № 10 </w:t>
      </w:r>
    </w:p>
    <w:p w14:paraId="53FA88F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Научиться работать с правовой информационной системой по поиску информации по теме информационной безопасности, лицензирования и сертификации. Изучить шифрование и его стандарты. Научиться применять криптографические методы шифрования с открытыми и закрытыми криптографическими ключами</w:t>
      </w:r>
      <w:bookmarkEnd w:id="1"/>
      <w:r>
        <w:rPr>
          <w:rFonts w:ascii="Times New Roman" w:hAnsi="Times New Roman" w:eastAsia="Times New Roman" w:cs="Times New Roman"/>
          <w:color w:val="auto"/>
          <w:sz w:val="24"/>
          <w:szCs w:val="24"/>
          <w:lang w:eastAsia="ru-RU"/>
        </w:rPr>
        <w:t>.</w:t>
      </w:r>
    </w:p>
    <w:p w14:paraId="4984714F">
      <w:pPr>
        <w:spacing w:after="0" w:line="360" w:lineRule="auto"/>
        <w:jc w:val="both"/>
        <w:rPr>
          <w:rFonts w:ascii="Times New Roman" w:hAnsi="Times New Roman" w:eastAsia="Times New Roman" w:cs="Times New Roman"/>
          <w:b/>
          <w:color w:val="auto"/>
          <w:sz w:val="24"/>
          <w:szCs w:val="24"/>
          <w:lang w:eastAsia="ru-RU"/>
        </w:rPr>
      </w:pPr>
    </w:p>
    <w:p w14:paraId="5F9C3876">
      <w:pPr>
        <w:tabs>
          <w:tab w:val="left" w:pos="720"/>
          <w:tab w:val="left" w:pos="6480"/>
        </w:tabs>
        <w:spacing w:line="360" w:lineRule="auto"/>
        <w:jc w:val="center"/>
        <w:rPr>
          <w:rFonts w:ascii="Times New Roman" w:hAnsi="Times New Roman" w:eastAsia="Times New Roman" w:cs="Times New Roman"/>
          <w:b/>
          <w:color w:val="auto"/>
        </w:rPr>
      </w:pPr>
      <w:r>
        <w:rPr>
          <w:rFonts w:ascii="Times New Roman" w:hAnsi="Times New Roman" w:eastAsia="Times New Roman" w:cs="Times New Roman"/>
          <w:b/>
          <w:color w:val="auto"/>
        </w:rPr>
        <w:t>5.МЕТОДИЧЕСКИЕ УКАЗАНИЯ ПО ОСВОЕНИЮ ДИСЦИПЛИНЫ</w:t>
      </w:r>
    </w:p>
    <w:p w14:paraId="33BAE8C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2480B4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7C25ED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 числу используемых средств при освоении дисциплины относятся: рефераты, доклады, тесты, кейс – задачи, деловая игра.</w:t>
      </w:r>
    </w:p>
    <w:p w14:paraId="62D8C2C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Одной из наиболее эффективных форм обучения являются лабораторные занятия.</w:t>
      </w:r>
    </w:p>
    <w:p w14:paraId="2AE778B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Основу работы составляет самостоятельное изучение студентами по заданию преподавателя отдельных вопросов и задач, проблем, тем с последующим оформлением материала в виде доклада, сообщения, отчета по лабораторным занятиям и их совместное обсуждение.</w:t>
      </w:r>
    </w:p>
    <w:p w14:paraId="2265BC9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Форма лабораторного занятия представляет собой синтез аудиторной и внеаудиторной работы. Студенты в течение семестра самостоятельно рассматривают вопросы по теме лабораторных занятий. Аудиторная работа в форме лабораторного занятия предусматривает решение задач, решение проблемной ситуации, выступление студента в качестве докладчика по вопросу лабораторного занятия. </w:t>
      </w:r>
    </w:p>
    <w:p w14:paraId="78E0DD5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Лабораторные занятия являются действенной формой приобщения студентов к использованию информационных технологий в профессиональной деятельности. </w:t>
      </w:r>
    </w:p>
    <w:p w14:paraId="65997F1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Подготовка к лабораторным занятиям основана на плане, определенном преподавателем к каждой теме. Каждая тема лабораторных занятий сопровождается перечнем учебной и исследовательской литературой по информационным системам в экономике.</w:t>
      </w:r>
    </w:p>
    <w:p w14:paraId="4CAE9A9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616E1E0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При подготовке к лабораторным занятиям студенты ведут конспекты лекций,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78AFB0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Цель каждого студента - проявить свои знания во время проведения лабораторных занятий. При этом могут использоваться самые разнообразные формы работы: защита отчета по лабораторной работе, выступление с рефератом, решения лабораторных задач,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4EC3E7AB">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4C9B72D2">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0290CB1E">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7D40EAA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преподавании дисциплины «Информатика» применяется деловая игра «</w:t>
      </w:r>
      <w:r>
        <w:rPr>
          <w:rFonts w:ascii="Times New Roman" w:hAnsi="Times New Roman" w:cs="Times New Roman"/>
          <w:bCs/>
          <w:color w:val="auto"/>
          <w:sz w:val="24"/>
          <w:szCs w:val="24"/>
        </w:rPr>
        <w:t>Сборка компьютера</w:t>
      </w:r>
      <w:r>
        <w:rPr>
          <w:rFonts w:ascii="Times New Roman" w:hAnsi="Times New Roman" w:eastAsia="Times New Roman" w:cs="Times New Roman"/>
          <w:color w:val="auto"/>
          <w:sz w:val="24"/>
          <w:szCs w:val="24"/>
          <w:lang w:eastAsia="ru-RU"/>
        </w:rPr>
        <w:t>» на предприятии.</w:t>
      </w:r>
    </w:p>
    <w:p w14:paraId="43D005C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Кейс – задача представляет собой один из методов решения сложных проблем, которые не имеют четкой структуры и предполагают применение студентами своего творческого потенциала и креативности. Для него характерно наличие актуальной проблемы или ситуации, действующих лиц, драматической составляющей и необходимость совершать выбор.</w:t>
      </w:r>
    </w:p>
    <w:p w14:paraId="728AF72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Лабораторное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83823F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14A2D7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p>
    <w:p w14:paraId="22ED520D">
      <w:pPr>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6CF29A4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методическими указаниями.</w:t>
      </w:r>
    </w:p>
    <w:p w14:paraId="2EF35FA4">
      <w:pPr>
        <w:spacing w:after="0" w:line="360" w:lineRule="auto"/>
        <w:ind w:firstLine="709"/>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Методические рекомендации по написанию рефератов, докладов</w:t>
      </w:r>
    </w:p>
    <w:p w14:paraId="19EF948A">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Реферат (от лат. referо — докладываю, сообщаю)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722396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Целями написания реферата являются:</w:t>
      </w:r>
    </w:p>
    <w:p w14:paraId="1700813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у студентов навыков поиска актуальных проблем современного законодательства;</w:t>
      </w:r>
    </w:p>
    <w:p w14:paraId="0969737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D808D2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7B4E07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Задачами написания реферата являются: </w:t>
      </w:r>
    </w:p>
    <w:p w14:paraId="311455BA">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обучение студента максимально верно передать мнения авторов, на основе работ которых студент пишет свой реферат;</w:t>
      </w:r>
    </w:p>
    <w:p w14:paraId="74299D4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обучение студента грамотно излагать свою позицию по анализируемой в реферате проблеме;</w:t>
      </w:r>
    </w:p>
    <w:p w14:paraId="7B82BAE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подготовка студента к дальнейшему участию в научно – практических конференциях, семинарах и конкурсах;</w:t>
      </w:r>
    </w:p>
    <w:p w14:paraId="6149062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97E2F6E">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39E48337">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Процесс написания реферата, доклада включает:</w:t>
      </w:r>
    </w:p>
    <w:p w14:paraId="02710BEA">
      <w:pPr>
        <w:pStyle w:val="22"/>
        <w:numPr>
          <w:ilvl w:val="0"/>
          <w:numId w:val="4"/>
        </w:numPr>
        <w:autoSpaceDE w:val="0"/>
        <w:autoSpaceDN w:val="0"/>
        <w:adjustRightInd w:val="0"/>
        <w:spacing w:line="360" w:lineRule="auto"/>
        <w:jc w:val="both"/>
        <w:rPr>
          <w:color w:val="auto"/>
        </w:rPr>
      </w:pPr>
      <w:r>
        <w:rPr>
          <w:color w:val="auto"/>
        </w:rPr>
        <w:t>выбор темы;</w:t>
      </w:r>
    </w:p>
    <w:p w14:paraId="2101A369">
      <w:pPr>
        <w:pStyle w:val="22"/>
        <w:numPr>
          <w:ilvl w:val="0"/>
          <w:numId w:val="4"/>
        </w:numPr>
        <w:autoSpaceDE w:val="0"/>
        <w:autoSpaceDN w:val="0"/>
        <w:adjustRightInd w:val="0"/>
        <w:spacing w:line="360" w:lineRule="auto"/>
        <w:jc w:val="both"/>
        <w:rPr>
          <w:color w:val="auto"/>
        </w:rPr>
      </w:pPr>
      <w:r>
        <w:rPr>
          <w:color w:val="auto"/>
        </w:rPr>
        <w:t>составление плана;</w:t>
      </w:r>
    </w:p>
    <w:p w14:paraId="6DD4626B">
      <w:pPr>
        <w:pStyle w:val="22"/>
        <w:numPr>
          <w:ilvl w:val="0"/>
          <w:numId w:val="4"/>
        </w:numPr>
        <w:autoSpaceDE w:val="0"/>
        <w:autoSpaceDN w:val="0"/>
        <w:adjustRightInd w:val="0"/>
        <w:spacing w:line="360" w:lineRule="auto"/>
        <w:jc w:val="both"/>
        <w:rPr>
          <w:color w:val="auto"/>
        </w:rPr>
      </w:pPr>
      <w:r>
        <w:rPr>
          <w:color w:val="auto"/>
        </w:rPr>
        <w:t>подбор источников и их изучение;</w:t>
      </w:r>
    </w:p>
    <w:p w14:paraId="65E2718D">
      <w:pPr>
        <w:pStyle w:val="22"/>
        <w:numPr>
          <w:ilvl w:val="0"/>
          <w:numId w:val="4"/>
        </w:numPr>
        <w:autoSpaceDE w:val="0"/>
        <w:autoSpaceDN w:val="0"/>
        <w:adjustRightInd w:val="0"/>
        <w:spacing w:line="360" w:lineRule="auto"/>
        <w:jc w:val="both"/>
        <w:rPr>
          <w:color w:val="auto"/>
        </w:rPr>
      </w:pPr>
      <w:r>
        <w:rPr>
          <w:color w:val="auto"/>
        </w:rPr>
        <w:t>написание текста работы и ее оформление.</w:t>
      </w:r>
    </w:p>
    <w:p w14:paraId="17D2F433">
      <w:pPr>
        <w:pStyle w:val="37"/>
        <w:shd w:val="clear" w:color="auto" w:fill="auto"/>
        <w:spacing w:before="0" w:line="360" w:lineRule="auto"/>
        <w:ind w:firstLine="709"/>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2EF134F">
      <w:pPr>
        <w:pStyle w:val="37"/>
        <w:shd w:val="clear" w:color="auto" w:fill="auto"/>
        <w:spacing w:before="0" w:line="360" w:lineRule="auto"/>
        <w:ind w:firstLine="709"/>
        <w:rPr>
          <w:color w:val="auto"/>
          <w:sz w:val="24"/>
          <w:szCs w:val="24"/>
        </w:rPr>
      </w:pPr>
      <w:r>
        <w:rPr>
          <w:color w:val="auto"/>
          <w:sz w:val="24"/>
          <w:szCs w:val="24"/>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8C47BD0">
      <w:pPr>
        <w:pStyle w:val="37"/>
        <w:shd w:val="clear" w:color="auto" w:fill="auto"/>
        <w:spacing w:before="0" w:line="360" w:lineRule="auto"/>
        <w:ind w:firstLine="709"/>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4CECAA8">
      <w:pPr>
        <w:pStyle w:val="37"/>
        <w:shd w:val="clear" w:color="auto" w:fill="auto"/>
        <w:spacing w:before="0" w:line="360" w:lineRule="auto"/>
        <w:ind w:firstLine="709"/>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C415EAE">
      <w:pPr>
        <w:pStyle w:val="37"/>
        <w:shd w:val="clear" w:color="auto" w:fill="auto"/>
        <w:spacing w:before="0" w:line="360" w:lineRule="auto"/>
        <w:ind w:firstLine="709"/>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62DA1645">
      <w:pPr>
        <w:pStyle w:val="37"/>
        <w:shd w:val="clear" w:color="auto" w:fill="auto"/>
        <w:spacing w:before="0" w:line="360" w:lineRule="auto"/>
        <w:ind w:firstLine="709"/>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39545D5">
      <w:pPr>
        <w:pStyle w:val="37"/>
        <w:shd w:val="clear" w:color="auto" w:fill="auto"/>
        <w:spacing w:before="0" w:line="360" w:lineRule="auto"/>
        <w:ind w:firstLine="709"/>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0A4E460">
      <w:pPr>
        <w:pStyle w:val="37"/>
        <w:shd w:val="clear" w:color="auto" w:fill="auto"/>
        <w:spacing w:before="0" w:line="360" w:lineRule="auto"/>
        <w:ind w:firstLine="709"/>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0DA3B94">
      <w:pPr>
        <w:pStyle w:val="37"/>
        <w:shd w:val="clear" w:color="auto" w:fill="auto"/>
        <w:spacing w:before="0" w:line="360" w:lineRule="auto"/>
        <w:ind w:firstLine="709"/>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F2C4441">
      <w:pPr>
        <w:pStyle w:val="37"/>
        <w:shd w:val="clear" w:color="auto" w:fill="auto"/>
        <w:spacing w:before="0" w:line="360" w:lineRule="auto"/>
        <w:ind w:firstLine="709"/>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04340E3">
      <w:pPr>
        <w:pStyle w:val="37"/>
        <w:shd w:val="clear" w:color="auto" w:fill="auto"/>
        <w:spacing w:before="0" w:line="360" w:lineRule="auto"/>
        <w:ind w:firstLine="709"/>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F1D3083">
      <w:pPr>
        <w:pStyle w:val="37"/>
        <w:shd w:val="clear" w:color="auto" w:fill="auto"/>
        <w:spacing w:before="0" w:line="360" w:lineRule="auto"/>
        <w:ind w:firstLine="709"/>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DDAE8BA">
      <w:pPr>
        <w:pStyle w:val="36"/>
        <w:shd w:val="clear" w:color="auto" w:fill="auto"/>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521F314A">
      <w:pPr>
        <w:pStyle w:val="37"/>
        <w:shd w:val="clear" w:color="auto" w:fill="auto"/>
        <w:spacing w:before="0" w:line="360" w:lineRule="auto"/>
        <w:ind w:firstLine="709"/>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1B2B855">
      <w:pPr>
        <w:pStyle w:val="37"/>
        <w:shd w:val="clear" w:color="auto" w:fill="auto"/>
        <w:spacing w:before="0" w:line="360" w:lineRule="auto"/>
        <w:ind w:firstLine="709"/>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0563D32">
      <w:pPr>
        <w:pStyle w:val="37"/>
        <w:shd w:val="clear" w:color="auto" w:fill="auto"/>
        <w:spacing w:before="0" w:line="360" w:lineRule="auto"/>
        <w:ind w:firstLine="709"/>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57765000">
      <w:pPr>
        <w:pStyle w:val="37"/>
        <w:shd w:val="clear" w:color="auto" w:fill="auto"/>
        <w:spacing w:before="0" w:line="360" w:lineRule="auto"/>
        <w:ind w:firstLine="709"/>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4692964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94983C0">
            <w:pPr>
              <w:pStyle w:val="39"/>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45045CC">
            <w:pPr>
              <w:pStyle w:val="39"/>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51F8D2C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09BDC51">
            <w:pPr>
              <w:pStyle w:val="37"/>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65FBD94">
            <w:pPr>
              <w:pStyle w:val="37"/>
              <w:shd w:val="clear" w:color="auto" w:fill="auto"/>
              <w:spacing w:before="0" w:line="360" w:lineRule="auto"/>
              <w:ind w:firstLine="0"/>
              <w:jc w:val="center"/>
              <w:rPr>
                <w:color w:val="auto"/>
                <w:sz w:val="24"/>
                <w:szCs w:val="24"/>
              </w:rPr>
            </w:pPr>
            <w:r>
              <w:rPr>
                <w:color w:val="auto"/>
                <w:sz w:val="24"/>
                <w:szCs w:val="24"/>
              </w:rPr>
              <w:t>А4</w:t>
            </w:r>
          </w:p>
        </w:tc>
      </w:tr>
      <w:tr w14:paraId="3253C02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1BACC9F">
            <w:pPr>
              <w:pStyle w:val="37"/>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48CFAC">
            <w:pPr>
              <w:pStyle w:val="37"/>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14020051">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1FF09EE">
            <w:pPr>
              <w:pStyle w:val="37"/>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02CDC08">
            <w:pPr>
              <w:pStyle w:val="37"/>
              <w:shd w:val="clear" w:color="auto" w:fill="auto"/>
              <w:spacing w:before="0" w:line="360" w:lineRule="auto"/>
              <w:ind w:firstLine="0"/>
              <w:jc w:val="center"/>
              <w:rPr>
                <w:color w:val="auto"/>
                <w:sz w:val="24"/>
                <w:szCs w:val="24"/>
              </w:rPr>
            </w:pPr>
            <w:r>
              <w:rPr>
                <w:color w:val="auto"/>
                <w:sz w:val="24"/>
                <w:szCs w:val="24"/>
              </w:rPr>
              <w:t>1,5</w:t>
            </w:r>
          </w:p>
        </w:tc>
      </w:tr>
      <w:tr w14:paraId="0B14F3D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BD2DC00">
            <w:pPr>
              <w:pStyle w:val="37"/>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34EA4CB">
            <w:pPr>
              <w:pStyle w:val="37"/>
              <w:shd w:val="clear" w:color="auto" w:fill="auto"/>
              <w:spacing w:before="0" w:line="360" w:lineRule="auto"/>
              <w:ind w:firstLine="0"/>
              <w:jc w:val="center"/>
              <w:rPr>
                <w:color w:val="auto"/>
                <w:sz w:val="24"/>
                <w:szCs w:val="24"/>
              </w:rPr>
            </w:pPr>
            <w:r>
              <w:rPr>
                <w:color w:val="auto"/>
                <w:sz w:val="24"/>
                <w:szCs w:val="24"/>
              </w:rPr>
              <w:t>3/1,5/2/2</w:t>
            </w:r>
          </w:p>
        </w:tc>
      </w:tr>
      <w:tr w14:paraId="388A5280">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DDA33E7">
            <w:pPr>
              <w:pStyle w:val="37"/>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705E760">
            <w:pPr>
              <w:pStyle w:val="37"/>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677FB1BC">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D8BBF75">
            <w:pPr>
              <w:pStyle w:val="37"/>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53CC5DE">
            <w:pPr>
              <w:spacing w:after="0" w:line="360" w:lineRule="auto"/>
              <w:jc w:val="center"/>
              <w:rPr>
                <w:rFonts w:ascii="Times New Roman" w:hAnsi="Times New Roman" w:cs="Times New Roman"/>
                <w:color w:val="auto"/>
                <w:sz w:val="24"/>
                <w:szCs w:val="24"/>
              </w:rPr>
            </w:pPr>
          </w:p>
        </w:tc>
      </w:tr>
    </w:tbl>
    <w:p w14:paraId="69FFB467">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EB3C4AB">
      <w:pPr>
        <w:pStyle w:val="2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 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18CC988">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211C5886">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77CD8A8">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B9085E9">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226E3687">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92EAEAF">
      <w:pPr>
        <w:pStyle w:val="2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9E629A0">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3DD7C73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и очно-заочной форм обучения</w:t>
      </w:r>
    </w:p>
    <w:p w14:paraId="4F1542C8">
      <w:pPr>
        <w:spacing w:after="0" w:line="240" w:lineRule="auto"/>
        <w:jc w:val="center"/>
        <w:rPr>
          <w:rFonts w:ascii="Times New Roman" w:hAnsi="Times New Roman" w:eastAsia="Times New Roman" w:cs="Times New Roman"/>
          <w:b/>
          <w:color w:val="auto"/>
          <w:sz w:val="24"/>
          <w:szCs w:val="24"/>
          <w:lang w:eastAsia="ru-RU"/>
        </w:rPr>
      </w:pPr>
    </w:p>
    <w:tbl>
      <w:tblPr>
        <w:tblStyle w:val="5"/>
        <w:tblW w:w="9346"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202"/>
        <w:gridCol w:w="1495"/>
        <w:gridCol w:w="2377"/>
        <w:gridCol w:w="1470"/>
        <w:gridCol w:w="1299"/>
      </w:tblGrid>
      <w:tr w14:paraId="1319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03" w:type="dxa"/>
            <w:vMerge w:val="restart"/>
            <w:shd w:val="clear" w:color="auto" w:fill="auto"/>
            <w:vAlign w:val="center"/>
          </w:tcPr>
          <w:p w14:paraId="54E31EE7">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п/п</w:t>
            </w:r>
          </w:p>
        </w:tc>
        <w:tc>
          <w:tcPr>
            <w:tcW w:w="2202" w:type="dxa"/>
            <w:vMerge w:val="restart"/>
            <w:shd w:val="clear" w:color="auto" w:fill="auto"/>
            <w:vAlign w:val="center"/>
          </w:tcPr>
          <w:p w14:paraId="28255BE3">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Учебно-образовательные единицы дисциплины</w:t>
            </w:r>
          </w:p>
        </w:tc>
        <w:tc>
          <w:tcPr>
            <w:tcW w:w="1495" w:type="dxa"/>
            <w:vMerge w:val="restart"/>
            <w:shd w:val="clear" w:color="auto" w:fill="auto"/>
            <w:vAlign w:val="center"/>
          </w:tcPr>
          <w:p w14:paraId="3C42D062">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Трудоемкость СРС, часы</w:t>
            </w:r>
          </w:p>
        </w:tc>
        <w:tc>
          <w:tcPr>
            <w:tcW w:w="2377" w:type="dxa"/>
            <w:vMerge w:val="restart"/>
            <w:shd w:val="clear" w:color="auto" w:fill="auto"/>
            <w:vAlign w:val="center"/>
          </w:tcPr>
          <w:p w14:paraId="6A410CED">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Виды самостоятельной работы студентов</w:t>
            </w:r>
          </w:p>
        </w:tc>
        <w:tc>
          <w:tcPr>
            <w:tcW w:w="2769" w:type="dxa"/>
            <w:gridSpan w:val="2"/>
            <w:shd w:val="clear" w:color="auto" w:fill="auto"/>
            <w:vAlign w:val="center"/>
          </w:tcPr>
          <w:p w14:paraId="5C99CB52">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xml:space="preserve">Часы </w:t>
            </w:r>
          </w:p>
        </w:tc>
      </w:tr>
      <w:tr w14:paraId="5173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1" w:hRule="atLeast"/>
        </w:trPr>
        <w:tc>
          <w:tcPr>
            <w:tcW w:w="503" w:type="dxa"/>
            <w:vMerge w:val="continue"/>
            <w:vAlign w:val="center"/>
          </w:tcPr>
          <w:p w14:paraId="283B7576">
            <w:pPr>
              <w:spacing w:after="0" w:line="240" w:lineRule="auto"/>
              <w:rPr>
                <w:rFonts w:ascii="Times New Roman" w:hAnsi="Times New Roman" w:eastAsia="Times New Roman" w:cs="Times New Roman"/>
                <w:b/>
                <w:bCs/>
                <w:color w:val="auto"/>
                <w:sz w:val="20"/>
                <w:szCs w:val="20"/>
                <w:lang w:eastAsia="ru-RU"/>
              </w:rPr>
            </w:pPr>
          </w:p>
        </w:tc>
        <w:tc>
          <w:tcPr>
            <w:tcW w:w="2202" w:type="dxa"/>
            <w:vMerge w:val="continue"/>
            <w:vAlign w:val="center"/>
          </w:tcPr>
          <w:p w14:paraId="0C16042A">
            <w:pPr>
              <w:spacing w:after="0" w:line="240" w:lineRule="auto"/>
              <w:rPr>
                <w:rFonts w:ascii="Times New Roman" w:hAnsi="Times New Roman" w:eastAsia="Times New Roman" w:cs="Times New Roman"/>
                <w:b/>
                <w:bCs/>
                <w:color w:val="auto"/>
                <w:sz w:val="20"/>
                <w:szCs w:val="20"/>
                <w:lang w:eastAsia="ru-RU"/>
              </w:rPr>
            </w:pPr>
          </w:p>
        </w:tc>
        <w:tc>
          <w:tcPr>
            <w:tcW w:w="1495" w:type="dxa"/>
            <w:vMerge w:val="continue"/>
            <w:shd w:val="clear" w:color="auto" w:fill="auto"/>
            <w:vAlign w:val="center"/>
          </w:tcPr>
          <w:p w14:paraId="7EFD3113">
            <w:pPr>
              <w:spacing w:after="0" w:line="240" w:lineRule="auto"/>
              <w:jc w:val="center"/>
              <w:rPr>
                <w:rFonts w:ascii="Times New Roman" w:hAnsi="Times New Roman" w:eastAsia="Times New Roman" w:cs="Times New Roman"/>
                <w:b/>
                <w:bCs/>
                <w:color w:val="auto"/>
                <w:sz w:val="20"/>
                <w:szCs w:val="20"/>
                <w:lang w:eastAsia="ru-RU"/>
              </w:rPr>
            </w:pPr>
          </w:p>
        </w:tc>
        <w:tc>
          <w:tcPr>
            <w:tcW w:w="2377" w:type="dxa"/>
            <w:vMerge w:val="continue"/>
            <w:vAlign w:val="center"/>
          </w:tcPr>
          <w:p w14:paraId="5250A521">
            <w:pPr>
              <w:spacing w:after="0" w:line="240" w:lineRule="auto"/>
              <w:rPr>
                <w:rFonts w:ascii="Times New Roman" w:hAnsi="Times New Roman" w:eastAsia="Times New Roman" w:cs="Times New Roman"/>
                <w:b/>
                <w:bCs/>
                <w:color w:val="auto"/>
                <w:sz w:val="20"/>
                <w:szCs w:val="20"/>
                <w:lang w:eastAsia="ru-RU"/>
              </w:rPr>
            </w:pPr>
          </w:p>
        </w:tc>
        <w:tc>
          <w:tcPr>
            <w:tcW w:w="1470" w:type="dxa"/>
            <w:shd w:val="clear" w:color="auto" w:fill="auto"/>
            <w:vAlign w:val="center"/>
          </w:tcPr>
          <w:p w14:paraId="0F3B9365">
            <w:pPr>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Очная форма</w:t>
            </w:r>
          </w:p>
          <w:p w14:paraId="7ADBCD4F">
            <w:pPr>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обучения</w:t>
            </w:r>
          </w:p>
        </w:tc>
        <w:tc>
          <w:tcPr>
            <w:tcW w:w="1299" w:type="dxa"/>
            <w:shd w:val="clear" w:color="auto" w:fill="auto"/>
            <w:vAlign w:val="center"/>
          </w:tcPr>
          <w:p w14:paraId="5D60463C">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Очно-заочная форма обучения</w:t>
            </w:r>
          </w:p>
        </w:tc>
      </w:tr>
      <w:tr w14:paraId="5FBB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5054381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202" w:type="dxa"/>
            <w:vMerge w:val="restart"/>
            <w:shd w:val="clear" w:color="auto" w:fill="auto"/>
            <w:vAlign w:val="center"/>
          </w:tcPr>
          <w:p w14:paraId="49F8ACB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1.</w:t>
            </w: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Теоретические основы информатики </w:t>
            </w:r>
          </w:p>
        </w:tc>
        <w:tc>
          <w:tcPr>
            <w:tcW w:w="1495" w:type="dxa"/>
            <w:vMerge w:val="restart"/>
            <w:shd w:val="clear" w:color="auto" w:fill="auto"/>
            <w:vAlign w:val="center"/>
          </w:tcPr>
          <w:p w14:paraId="11EF89A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 / 10</w:t>
            </w:r>
          </w:p>
        </w:tc>
        <w:tc>
          <w:tcPr>
            <w:tcW w:w="2377" w:type="dxa"/>
            <w:shd w:val="clear" w:color="auto" w:fill="auto"/>
            <w:vAlign w:val="center"/>
          </w:tcPr>
          <w:p w14:paraId="2D8137B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5142619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AA67AA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6B53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DFC14D1">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AB76CB2">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B540C3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266B21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изучение литературы</w:t>
            </w:r>
          </w:p>
        </w:tc>
        <w:tc>
          <w:tcPr>
            <w:tcW w:w="1470" w:type="dxa"/>
            <w:shd w:val="clear" w:color="auto" w:fill="auto"/>
            <w:vAlign w:val="center"/>
          </w:tcPr>
          <w:p w14:paraId="08CBEBA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21C862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305A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A4372D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8997859">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D32AD21">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C28AD9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1F987B8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299" w:type="dxa"/>
            <w:shd w:val="clear" w:color="auto" w:fill="auto"/>
            <w:vAlign w:val="center"/>
          </w:tcPr>
          <w:p w14:paraId="37C8E08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5D363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3D699F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ADCD152">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04D26F4">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ADC13D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77F1F79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299" w:type="dxa"/>
            <w:shd w:val="clear" w:color="auto" w:fill="auto"/>
            <w:vAlign w:val="center"/>
          </w:tcPr>
          <w:p w14:paraId="18B46FE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r>
      <w:tr w14:paraId="4DB6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47C84AE">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7FAC5A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2FD751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0821EA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ADE5C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299" w:type="dxa"/>
            <w:shd w:val="clear" w:color="auto" w:fill="auto"/>
            <w:vAlign w:val="center"/>
          </w:tcPr>
          <w:p w14:paraId="2F86494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1CE5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343609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202" w:type="dxa"/>
            <w:vMerge w:val="restart"/>
            <w:shd w:val="clear" w:color="auto" w:fill="auto"/>
            <w:vAlign w:val="center"/>
          </w:tcPr>
          <w:p w14:paraId="1813011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2.</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Технические средства реализации информационных процессов</w:t>
            </w:r>
          </w:p>
        </w:tc>
        <w:tc>
          <w:tcPr>
            <w:tcW w:w="1495" w:type="dxa"/>
            <w:vMerge w:val="restart"/>
            <w:shd w:val="clear" w:color="auto" w:fill="auto"/>
            <w:vAlign w:val="center"/>
          </w:tcPr>
          <w:p w14:paraId="0C40AEB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287A54E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781705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636BC6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4296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81A5B7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632949B">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13FF114">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D103CF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2FFD27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6B3A9C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6FB5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4F5B89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1B7764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0465EB3">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6ABD07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деловая игра</w:t>
            </w:r>
          </w:p>
        </w:tc>
        <w:tc>
          <w:tcPr>
            <w:tcW w:w="1470" w:type="dxa"/>
            <w:shd w:val="clear" w:color="auto" w:fill="auto"/>
            <w:vAlign w:val="center"/>
          </w:tcPr>
          <w:p w14:paraId="786964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E3FC6A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B8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B1ABC1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BAE215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F58EF8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1EA62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7E4667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03AD16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269F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AB567F2">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C618F1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ABF921D">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255509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0E021D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23782B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B4B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47227B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202" w:type="dxa"/>
            <w:vMerge w:val="restart"/>
            <w:shd w:val="clear" w:color="auto" w:fill="auto"/>
            <w:vAlign w:val="center"/>
          </w:tcPr>
          <w:p w14:paraId="10EDD3E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3. </w:t>
            </w:r>
            <w:r>
              <w:rPr>
                <w:rFonts w:ascii="Times New Roman" w:hAnsi="Times New Roman" w:eastAsia="Times New Roman" w:cs="Times New Roman"/>
                <w:iCs/>
                <w:color w:val="auto"/>
                <w:spacing w:val="-4"/>
                <w:sz w:val="24"/>
                <w:szCs w:val="24"/>
                <w:lang w:eastAsia="ru-RU"/>
              </w:rPr>
              <w:t>Системное программное обеспечение</w:t>
            </w:r>
          </w:p>
        </w:tc>
        <w:tc>
          <w:tcPr>
            <w:tcW w:w="1495" w:type="dxa"/>
            <w:vMerge w:val="restart"/>
            <w:shd w:val="clear" w:color="auto" w:fill="auto"/>
            <w:vAlign w:val="center"/>
          </w:tcPr>
          <w:p w14:paraId="3C5875B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28A91D6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7ADA31D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FB7DA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292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D7D695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F3FD35B">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F74784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237DAE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3D645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4E223D2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52A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B2EA32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7356403">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474C585">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ECA40E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2027CF1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24110B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729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2D59CC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7ED3159">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E35FA9B">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7DBC01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6464D32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B062E4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028B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0959322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202" w:type="dxa"/>
            <w:vMerge w:val="restart"/>
            <w:shd w:val="clear" w:color="auto" w:fill="auto"/>
            <w:vAlign w:val="center"/>
          </w:tcPr>
          <w:p w14:paraId="3DE53B9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4</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Прикладное программное обеспечение</w:t>
            </w:r>
          </w:p>
        </w:tc>
        <w:tc>
          <w:tcPr>
            <w:tcW w:w="1495" w:type="dxa"/>
            <w:vMerge w:val="restart"/>
            <w:shd w:val="clear" w:color="auto" w:fill="auto"/>
            <w:vAlign w:val="center"/>
          </w:tcPr>
          <w:p w14:paraId="0F562C8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77F755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6698894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04D88C5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6AF9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A2376FD">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D9894F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AC0099E">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43DCE2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21BCE7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FCCB2E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5715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6E6A8E2B">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8DCF94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E3A199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5F5DD4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кейс-задач</w:t>
            </w:r>
          </w:p>
        </w:tc>
        <w:tc>
          <w:tcPr>
            <w:tcW w:w="1470" w:type="dxa"/>
            <w:shd w:val="clear" w:color="auto" w:fill="auto"/>
            <w:vAlign w:val="center"/>
          </w:tcPr>
          <w:p w14:paraId="7436B19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1474B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86A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3BF578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E8D2A7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1B28FC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A4315A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0AA3206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F1FF7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1436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9F1D13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CF3B58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CA7BF6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A67ED4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6005879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4F308A4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ABA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7AAE5A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202" w:type="dxa"/>
            <w:vMerge w:val="restart"/>
            <w:shd w:val="clear" w:color="auto" w:fill="auto"/>
            <w:vAlign w:val="center"/>
          </w:tcPr>
          <w:p w14:paraId="0DDA3A3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5.</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Локальные компьютерные сети</w:t>
            </w:r>
          </w:p>
        </w:tc>
        <w:tc>
          <w:tcPr>
            <w:tcW w:w="1495" w:type="dxa"/>
            <w:vMerge w:val="restart"/>
            <w:shd w:val="clear" w:color="auto" w:fill="auto"/>
            <w:vAlign w:val="center"/>
          </w:tcPr>
          <w:p w14:paraId="677A6A6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5E50269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43E450E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2900B20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3A8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258A88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E4624C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FB382D7">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64AF41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326EE6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6394EF3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266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8F6E18F">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23806E4">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3C3066B">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BD9E93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31D50BF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5380D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7E0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16B9D1D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1B359CD">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9B6BC03">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257872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32E972C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40E54DA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660D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509FD7C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202" w:type="dxa"/>
            <w:vMerge w:val="restart"/>
            <w:shd w:val="clear" w:color="auto" w:fill="auto"/>
            <w:vAlign w:val="center"/>
          </w:tcPr>
          <w:p w14:paraId="1F2676D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6</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Глобальные компьютерные сети</w:t>
            </w:r>
          </w:p>
        </w:tc>
        <w:tc>
          <w:tcPr>
            <w:tcW w:w="1495" w:type="dxa"/>
            <w:vMerge w:val="restart"/>
            <w:shd w:val="clear" w:color="auto" w:fill="auto"/>
            <w:vAlign w:val="center"/>
          </w:tcPr>
          <w:p w14:paraId="0DDFFA2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 17</w:t>
            </w:r>
          </w:p>
        </w:tc>
        <w:tc>
          <w:tcPr>
            <w:tcW w:w="2377" w:type="dxa"/>
            <w:shd w:val="clear" w:color="auto" w:fill="auto"/>
            <w:vAlign w:val="center"/>
          </w:tcPr>
          <w:p w14:paraId="648D5AC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DDF5FC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1D69271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B3E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61401E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898ACB7">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EB18D30">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C8222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769242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79DC9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26D4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8230DD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3D66B3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E57EE9D">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E69DF3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EA432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C398C9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E1D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5EE3D8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FBB64F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DB9E83E">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00F8AD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F4EE8D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146A46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4704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19AB85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202" w:type="dxa"/>
            <w:vMerge w:val="restart"/>
            <w:shd w:val="clear" w:color="auto" w:fill="auto"/>
            <w:vAlign w:val="center"/>
          </w:tcPr>
          <w:p w14:paraId="642BAB7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7. </w:t>
            </w:r>
            <w:r>
              <w:rPr>
                <w:rFonts w:ascii="Times New Roman" w:hAnsi="Times New Roman" w:eastAsia="Times New Roman" w:cs="Times New Roman"/>
                <w:color w:val="auto"/>
                <w:sz w:val="24"/>
                <w:szCs w:val="24"/>
                <w:lang w:eastAsia="ru-RU"/>
              </w:rPr>
              <w:t>Основы алгоритмизации</w:t>
            </w:r>
          </w:p>
        </w:tc>
        <w:tc>
          <w:tcPr>
            <w:tcW w:w="1495" w:type="dxa"/>
            <w:vMerge w:val="restart"/>
            <w:shd w:val="clear" w:color="auto" w:fill="auto"/>
            <w:vAlign w:val="center"/>
          </w:tcPr>
          <w:p w14:paraId="0B52E6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 17</w:t>
            </w:r>
          </w:p>
        </w:tc>
        <w:tc>
          <w:tcPr>
            <w:tcW w:w="2377" w:type="dxa"/>
            <w:shd w:val="clear" w:color="auto" w:fill="auto"/>
            <w:vAlign w:val="center"/>
          </w:tcPr>
          <w:p w14:paraId="065F970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C31CB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D642C4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50AC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8701EB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0568DF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DFCE04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9352C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7802D8F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049F79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5F44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55FC87D">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69B6C9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2882EF8">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D7EB7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015C7B4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3F0FDC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2CD6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D075379">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D1A2364">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F71CA52">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B6B8B0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37C139D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AD51D6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2206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68F1CD5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202" w:type="dxa"/>
            <w:vMerge w:val="restart"/>
            <w:shd w:val="clear" w:color="auto" w:fill="auto"/>
            <w:vAlign w:val="center"/>
          </w:tcPr>
          <w:p w14:paraId="1F5EFE6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Тема 8.</w:t>
            </w:r>
            <w:r>
              <w:rPr>
                <w:rFonts w:ascii="Times New Roman" w:hAnsi="Times New Roman" w:eastAsia="Times New Roman" w:cs="Times New Roman"/>
                <w:iCs/>
                <w:color w:val="auto"/>
                <w:spacing w:val="-4"/>
                <w:sz w:val="24"/>
                <w:szCs w:val="24"/>
                <w:lang w:eastAsia="ru-RU"/>
              </w:rPr>
              <w:t xml:space="preserve"> Программирование. Структурное и объектно – ориентированное программирование</w:t>
            </w:r>
          </w:p>
        </w:tc>
        <w:tc>
          <w:tcPr>
            <w:tcW w:w="1495" w:type="dxa"/>
            <w:vMerge w:val="restart"/>
            <w:shd w:val="clear" w:color="auto" w:fill="auto"/>
            <w:vAlign w:val="center"/>
          </w:tcPr>
          <w:p w14:paraId="76D12F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521BEB5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420D5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4AB522D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783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EBD867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7DC6337">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F8BD50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6278CD9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F7384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DBA84B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DD6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3EC048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076414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19F70D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CB8F63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4ECB985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39F359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009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2FE3AF9">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E29667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734DA0B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41BFF0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411361F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1FA24A4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7B75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restart"/>
            <w:vAlign w:val="center"/>
          </w:tcPr>
          <w:p w14:paraId="73BD4C00">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202" w:type="dxa"/>
            <w:vMerge w:val="restart"/>
            <w:vAlign w:val="center"/>
          </w:tcPr>
          <w:p w14:paraId="40198D8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9. </w:t>
            </w:r>
            <w:r>
              <w:rPr>
                <w:rFonts w:ascii="Times New Roman" w:hAnsi="Times New Roman" w:eastAsia="Times New Roman" w:cs="Times New Roman"/>
                <w:iCs/>
                <w:color w:val="auto"/>
                <w:spacing w:val="-4"/>
                <w:sz w:val="24"/>
                <w:szCs w:val="24"/>
                <w:lang w:eastAsia="ru-RU"/>
              </w:rPr>
              <w:t>Основы информационной безопасности и защиты информации</w:t>
            </w:r>
          </w:p>
        </w:tc>
        <w:tc>
          <w:tcPr>
            <w:tcW w:w="1495" w:type="dxa"/>
            <w:vMerge w:val="restart"/>
            <w:vAlign w:val="center"/>
          </w:tcPr>
          <w:p w14:paraId="2F56E1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 17</w:t>
            </w:r>
          </w:p>
        </w:tc>
        <w:tc>
          <w:tcPr>
            <w:tcW w:w="2377" w:type="dxa"/>
            <w:shd w:val="clear" w:color="auto" w:fill="auto"/>
            <w:vAlign w:val="center"/>
          </w:tcPr>
          <w:p w14:paraId="332863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2F6AEAC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3BD2D0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F2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93A785E">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328833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43DCED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235A2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EA87E9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10C47A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2D5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DD9123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B9B9B33">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B9DAC40">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AE5D9F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4EE85E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436B34D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015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262FBF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A69D90D">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9B8A4C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B967D6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756803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3C825C2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71CA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03" w:type="dxa"/>
            <w:vMerge w:val="restart"/>
            <w:vAlign w:val="center"/>
          </w:tcPr>
          <w:p w14:paraId="69893660">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w:t>
            </w:r>
          </w:p>
        </w:tc>
        <w:tc>
          <w:tcPr>
            <w:tcW w:w="2202" w:type="dxa"/>
            <w:vMerge w:val="restart"/>
            <w:vAlign w:val="center"/>
          </w:tcPr>
          <w:p w14:paraId="4FF7F35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17. </w:t>
            </w:r>
            <w:r>
              <w:rPr>
                <w:rFonts w:ascii="Times New Roman" w:hAnsi="Times New Roman" w:eastAsia="Times New Roman" w:cs="Times New Roman"/>
                <w:iCs/>
                <w:color w:val="auto"/>
                <w:spacing w:val="-4"/>
                <w:sz w:val="24"/>
                <w:szCs w:val="24"/>
                <w:lang w:eastAsia="ru-RU"/>
              </w:rPr>
              <w:t>Базы данных</w:t>
            </w:r>
          </w:p>
        </w:tc>
        <w:tc>
          <w:tcPr>
            <w:tcW w:w="1495" w:type="dxa"/>
            <w:vMerge w:val="restart"/>
            <w:vAlign w:val="center"/>
          </w:tcPr>
          <w:p w14:paraId="7640259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 17</w:t>
            </w:r>
          </w:p>
        </w:tc>
        <w:tc>
          <w:tcPr>
            <w:tcW w:w="2377" w:type="dxa"/>
            <w:shd w:val="clear" w:color="auto" w:fill="auto"/>
            <w:vAlign w:val="center"/>
          </w:tcPr>
          <w:p w14:paraId="15EF779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1ECB8C0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01C8073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42C7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D8EE21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D83F56E">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3A6B407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F952EA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92CC96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2637B92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r>
      <w:tr w14:paraId="6787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503" w:type="dxa"/>
            <w:vMerge w:val="continue"/>
            <w:vAlign w:val="center"/>
          </w:tcPr>
          <w:p w14:paraId="21A19D7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0218550">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31042DA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858F0A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571445D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1299" w:type="dxa"/>
            <w:shd w:val="clear" w:color="auto" w:fill="auto"/>
            <w:vAlign w:val="center"/>
          </w:tcPr>
          <w:p w14:paraId="3FC79AB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7C05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03" w:type="dxa"/>
            <w:vMerge w:val="continue"/>
            <w:vAlign w:val="center"/>
          </w:tcPr>
          <w:p w14:paraId="271A523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7D0D263">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6123E19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892AF4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экзамену</w:t>
            </w:r>
          </w:p>
        </w:tc>
        <w:tc>
          <w:tcPr>
            <w:tcW w:w="1470" w:type="dxa"/>
            <w:shd w:val="clear" w:color="auto" w:fill="auto"/>
            <w:vAlign w:val="center"/>
          </w:tcPr>
          <w:p w14:paraId="6E5B2AE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3A8ADB2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3EFC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shd w:val="clear" w:color="auto" w:fill="auto"/>
            <w:vAlign w:val="center"/>
          </w:tcPr>
          <w:p w14:paraId="012BB2E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11</w:t>
            </w:r>
          </w:p>
        </w:tc>
        <w:tc>
          <w:tcPr>
            <w:tcW w:w="2202" w:type="dxa"/>
            <w:shd w:val="clear" w:color="auto" w:fill="auto"/>
            <w:vAlign w:val="center"/>
          </w:tcPr>
          <w:p w14:paraId="047A2F71">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Итого</w:t>
            </w:r>
          </w:p>
        </w:tc>
        <w:tc>
          <w:tcPr>
            <w:tcW w:w="1495" w:type="dxa"/>
            <w:shd w:val="clear" w:color="auto" w:fill="auto"/>
            <w:vAlign w:val="center"/>
          </w:tcPr>
          <w:p w14:paraId="26A6A14A">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108 / 134</w:t>
            </w:r>
          </w:p>
        </w:tc>
        <w:tc>
          <w:tcPr>
            <w:tcW w:w="2377" w:type="dxa"/>
            <w:shd w:val="clear" w:color="auto" w:fill="auto"/>
            <w:noWrap/>
            <w:vAlign w:val="bottom"/>
          </w:tcPr>
          <w:p w14:paraId="618652D2">
            <w:pPr>
              <w:spacing w:after="0" w:line="240" w:lineRule="auto"/>
              <w:rPr>
                <w:rFonts w:ascii="Calibri" w:hAnsi="Calibri" w:eastAsia="Times New Roman" w:cs="Calibri"/>
                <w:color w:val="auto"/>
                <w:lang w:eastAsia="ru-RU"/>
              </w:rPr>
            </w:pPr>
            <w:r>
              <w:rPr>
                <w:rFonts w:ascii="Calibri" w:hAnsi="Calibri" w:eastAsia="Times New Roman" w:cs="Calibri"/>
                <w:color w:val="auto"/>
                <w:lang w:eastAsia="ru-RU"/>
              </w:rPr>
              <w:t> </w:t>
            </w:r>
          </w:p>
        </w:tc>
        <w:tc>
          <w:tcPr>
            <w:tcW w:w="1470" w:type="dxa"/>
            <w:shd w:val="clear" w:color="auto" w:fill="auto"/>
            <w:vAlign w:val="center"/>
          </w:tcPr>
          <w:p w14:paraId="7924324E">
            <w:pPr>
              <w:spacing w:after="0" w:line="240" w:lineRule="auto"/>
              <w:jc w:val="center"/>
              <w:rPr>
                <w:rFonts w:ascii="Times New Roman" w:hAnsi="Times New Roman" w:eastAsia="Times New Roman" w:cs="Times New Roman"/>
                <w:b/>
                <w:bCs/>
                <w:color w:val="auto"/>
                <w:sz w:val="20"/>
                <w:szCs w:val="20"/>
                <w:lang w:eastAsia="ru-RU"/>
              </w:rPr>
            </w:pPr>
          </w:p>
        </w:tc>
        <w:tc>
          <w:tcPr>
            <w:tcW w:w="1299" w:type="dxa"/>
            <w:shd w:val="clear" w:color="auto" w:fill="auto"/>
            <w:vAlign w:val="center"/>
          </w:tcPr>
          <w:p w14:paraId="7CAAC960">
            <w:pPr>
              <w:spacing w:after="0" w:line="240" w:lineRule="auto"/>
              <w:jc w:val="center"/>
              <w:rPr>
                <w:rFonts w:ascii="Times New Roman" w:hAnsi="Times New Roman" w:eastAsia="Times New Roman" w:cs="Times New Roman"/>
                <w:b/>
                <w:bCs/>
                <w:color w:val="auto"/>
                <w:sz w:val="20"/>
                <w:szCs w:val="20"/>
                <w:lang w:eastAsia="ru-RU"/>
              </w:rPr>
            </w:pPr>
          </w:p>
        </w:tc>
      </w:tr>
    </w:tbl>
    <w:p w14:paraId="5AE6990A">
      <w:pPr>
        <w:spacing w:before="240"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7BD42CB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156B1D9C">
      <w:pPr>
        <w:spacing w:after="0" w:line="360" w:lineRule="auto"/>
        <w:ind w:firstLine="709"/>
        <w:jc w:val="both"/>
        <w:rPr>
          <w:rFonts w:ascii="Times New Roman" w:hAnsi="Times New Roman" w:eastAsia="Times New Roman" w:cs="Times New Roman"/>
          <w:color w:val="auto"/>
          <w:sz w:val="24"/>
          <w:szCs w:val="24"/>
          <w:lang w:eastAsia="ru-RU"/>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38D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14D44A4">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4C4F12BB">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108E70E5">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 – двигательного аппарата:</w:t>
            </w:r>
          </w:p>
        </w:tc>
      </w:tr>
      <w:tr w14:paraId="4F68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19DE06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2297AE6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2E9812F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c>
          <w:tcPr>
            <w:tcW w:w="3115" w:type="dxa"/>
          </w:tcPr>
          <w:p w14:paraId="460A128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B67A2E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1B1BBFBC">
            <w:pPr>
              <w:spacing w:after="0" w:line="360" w:lineRule="auto"/>
              <w:jc w:val="both"/>
              <w:rPr>
                <w:rFonts w:ascii="Times New Roman" w:hAnsi="Times New Roman" w:eastAsia="Times New Roman" w:cs="Times New Roman"/>
                <w:color w:val="auto"/>
                <w:sz w:val="24"/>
                <w:szCs w:val="24"/>
                <w:lang w:eastAsia="ru-RU"/>
              </w:rPr>
            </w:pPr>
          </w:p>
        </w:tc>
        <w:tc>
          <w:tcPr>
            <w:tcW w:w="3115" w:type="dxa"/>
          </w:tcPr>
          <w:p w14:paraId="7F100DB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25EADDE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12973F6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65F02E6">
      <w:pPr>
        <w:spacing w:after="0" w:line="360" w:lineRule="auto"/>
        <w:ind w:firstLine="709"/>
        <w:jc w:val="both"/>
        <w:rPr>
          <w:rFonts w:ascii="Times New Roman" w:hAnsi="Times New Roman" w:eastAsia="Times New Roman" w:cs="Times New Roman"/>
          <w:color w:val="auto"/>
          <w:sz w:val="24"/>
          <w:szCs w:val="24"/>
          <w:lang w:eastAsia="ru-RU"/>
        </w:rPr>
      </w:pPr>
    </w:p>
    <w:p w14:paraId="39E50EF8">
      <w:pPr>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54F2400B">
      <w:pPr>
        <w:spacing w:line="360" w:lineRule="auto"/>
        <w:jc w:val="both"/>
        <w:rPr>
          <w:color w:val="auto"/>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Pr>
          <w:rFonts w:ascii="Times New Roman" w:hAnsi="Times New Roman" w:cs="Times New Roman"/>
          <w:color w:val="auto"/>
          <w:sz w:val="24"/>
          <w:szCs w:val="24"/>
          <w:lang w:eastAsia="ru-RU"/>
        </w:rPr>
        <w:t xml:space="preserve">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9"/>
          <w:color w:val="auto"/>
          <w:lang w:val="en-US"/>
        </w:rPr>
        <w:t>www</w:t>
      </w:r>
      <w:r>
        <w:rPr>
          <w:rStyle w:val="9"/>
          <w:color w:val="auto"/>
        </w:rPr>
        <w:t>.</w:t>
      </w:r>
      <w:r>
        <w:rPr>
          <w:rStyle w:val="9"/>
          <w:color w:val="auto"/>
          <w:lang w:val="en-US"/>
        </w:rPr>
        <w:t>znanium</w:t>
      </w:r>
      <w:r>
        <w:rPr>
          <w:rStyle w:val="9"/>
          <w:color w:val="auto"/>
        </w:rPr>
        <w:t>.</w:t>
      </w:r>
      <w:r>
        <w:rPr>
          <w:rStyle w:val="9"/>
          <w:color w:val="auto"/>
          <w:lang w:val="en-US"/>
        </w:rPr>
        <w:t>com</w:t>
      </w:r>
      <w:r>
        <w:rPr>
          <w:rStyle w:val="9"/>
          <w:color w:val="auto"/>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p>
    <w:p w14:paraId="6C8FCCCC">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3B0900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792B91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2D23DBB">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696FB22">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4C8C637C">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0D17925">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учебных аудиториях № 203 «</w:t>
      </w:r>
      <w:r>
        <w:rPr>
          <w:rFonts w:ascii="Times New Roman" w:hAnsi="Times New Roman"/>
          <w:color w:val="auto"/>
          <w:sz w:val="24"/>
          <w:szCs w:val="24"/>
        </w:rPr>
        <w:t>Аудитория информатики и мультимедийного обеспечения», каб. 206 «Компьютерный класс»</w:t>
      </w:r>
      <w:r>
        <w:rPr>
          <w:rFonts w:ascii="Times New Roman" w:hAnsi="Times New Roman" w:eastAsia="Calibri" w:cs="Times New Roman"/>
          <w:color w:val="auto"/>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F2145E6">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A837100">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1F93152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89F07E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80006FC">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7418BCFF">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74177F77">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5F5DCF81">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color w:val="auto"/>
          <w:sz w:val="24"/>
          <w:szCs w:val="24"/>
          <w:lang w:eastAsia="ru-RU"/>
        </w:rPr>
        <w:tab/>
      </w: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146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2CEE5FC1">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FDC4B6D">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70E5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4C59ED9">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C6B9F0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47C1CD1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15D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80D2D2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1C8AC00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11F5E4F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0198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853EC8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16A5A4D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BB10BD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021F309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3B7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92F81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19452222">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0C3B428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5873F62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4936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5CA966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7F8B32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AFEA34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15CBDF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5DAD1B04">
      <w:pPr>
        <w:tabs>
          <w:tab w:val="left" w:pos="1305"/>
        </w:tabs>
        <w:suppressAutoHyphens/>
        <w:spacing w:after="0" w:line="360" w:lineRule="auto"/>
        <w:jc w:val="both"/>
        <w:rPr>
          <w:rFonts w:ascii="Times New Roman" w:hAnsi="Times New Roman" w:eastAsia="Times New Roman" w:cs="Times New Roman"/>
          <w:color w:val="auto"/>
          <w:sz w:val="24"/>
          <w:szCs w:val="24"/>
          <w:lang w:eastAsia="ru-RU"/>
        </w:rPr>
      </w:pPr>
    </w:p>
    <w:p w14:paraId="24418D4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7C878F6C">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77960A3B">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52137E21">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Основная литература</w:t>
      </w:r>
    </w:p>
    <w:p w14:paraId="700D162A">
      <w:pPr>
        <w:spacing w:after="0" w:line="360" w:lineRule="auto"/>
        <w:jc w:val="both"/>
        <w:rPr>
          <w:rStyle w:val="9"/>
          <w:rFonts w:ascii="Times New Roman" w:hAnsi="Times New Roman" w:cs="Times New Roman"/>
          <w:color w:val="auto"/>
          <w:sz w:val="24"/>
          <w:szCs w:val="24"/>
        </w:rPr>
      </w:pPr>
      <w:r>
        <w:rPr>
          <w:rFonts w:ascii="Times New Roman" w:hAnsi="Times New Roman" w:cs="Times New Roman"/>
          <w:color w:val="auto"/>
          <w:sz w:val="24"/>
          <w:szCs w:val="24"/>
        </w:rPr>
        <w:t xml:space="preserve">Гуриков, С. Р. Информатика : учебник / С. Р. Гуриков. - 2-е изд., перераб. и доп. - Москва : НИЦ ИНФРА-М : Форум, 2020. - 630 с. - (Высшее образование: Бакалавриат). - ISBN 978-5-16-015023-9. - Текст : электронный. - URL: </w:t>
      </w:r>
      <w:r>
        <w:rPr>
          <w:color w:val="auto"/>
        </w:rPr>
        <w:fldChar w:fldCharType="begin"/>
      </w:r>
      <w:r>
        <w:rPr>
          <w:color w:val="auto"/>
        </w:rPr>
        <w:instrText xml:space="preserve"> HYPERLINK "https://znanium.com/catalog/product/1014656" </w:instrText>
      </w:r>
      <w:r>
        <w:rPr>
          <w:color w:val="auto"/>
        </w:rPr>
        <w:fldChar w:fldCharType="separate"/>
      </w:r>
      <w:r>
        <w:rPr>
          <w:rStyle w:val="9"/>
          <w:rFonts w:ascii="Times New Roman" w:hAnsi="Times New Roman" w:cs="Times New Roman"/>
          <w:color w:val="auto"/>
          <w:sz w:val="24"/>
          <w:szCs w:val="24"/>
        </w:rPr>
        <w:t>https://znanium.com/catalog/product/1714656</w:t>
      </w:r>
      <w:r>
        <w:rPr>
          <w:rStyle w:val="9"/>
          <w:rFonts w:ascii="Times New Roman" w:hAnsi="Times New Roman" w:cs="Times New Roman"/>
          <w:color w:val="auto"/>
          <w:sz w:val="24"/>
          <w:szCs w:val="24"/>
        </w:rPr>
        <w:fldChar w:fldCharType="end"/>
      </w:r>
    </w:p>
    <w:p w14:paraId="235D6CDA">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Безручко, В. Т. Информатика. Курс лекций : учебное пособие / В. Т. Безручко. — Москва : ФОРУМ : ИНФРА-М, 2020. — 432 с. — (Высшее образование: Бакалавриат). - ISBN 978-5-8199-0763-4. - Текст : электронный. - URL: </w:t>
      </w:r>
      <w:r>
        <w:rPr>
          <w:color w:val="auto"/>
        </w:rPr>
        <w:fldChar w:fldCharType="begin"/>
      </w:r>
      <w:r>
        <w:rPr>
          <w:color w:val="auto"/>
        </w:rPr>
        <w:instrText xml:space="preserve"> HYPERLINK "https://znanium.com/catalog/product/1036598" </w:instrText>
      </w:r>
      <w:r>
        <w:rPr>
          <w:color w:val="auto"/>
        </w:rPr>
        <w:fldChar w:fldCharType="separate"/>
      </w:r>
      <w:r>
        <w:rPr>
          <w:rStyle w:val="9"/>
          <w:rFonts w:ascii="Times New Roman" w:hAnsi="Times New Roman" w:cs="Times New Roman"/>
          <w:color w:val="auto"/>
          <w:sz w:val="24"/>
          <w:szCs w:val="24"/>
        </w:rPr>
        <w:t>https://znanium.com/catalog/product/1736598</w:t>
      </w:r>
      <w:r>
        <w:rPr>
          <w:rStyle w:val="9"/>
          <w:rFonts w:ascii="Times New Roman" w:hAnsi="Times New Roman" w:cs="Times New Roman"/>
          <w:color w:val="auto"/>
          <w:sz w:val="24"/>
          <w:szCs w:val="24"/>
        </w:rPr>
        <w:fldChar w:fldCharType="end"/>
      </w:r>
    </w:p>
    <w:p w14:paraId="56194AF5">
      <w:pPr>
        <w:spacing w:after="0" w:line="360" w:lineRule="auto"/>
        <w:jc w:val="both"/>
        <w:rPr>
          <w:rFonts w:ascii="Times New Roman" w:hAnsi="Times New Roman" w:eastAsia="Times New Roman" w:cs="Times New Roman"/>
          <w:b/>
          <w:bCs/>
          <w:color w:val="auto"/>
          <w:sz w:val="24"/>
          <w:szCs w:val="24"/>
          <w:lang w:eastAsia="ru-RU"/>
        </w:rPr>
      </w:pPr>
    </w:p>
    <w:p w14:paraId="411829D7">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Дополнительная литература:</w:t>
      </w:r>
    </w:p>
    <w:p w14:paraId="5709FC30">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351CAA89">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0836AF07">
      <w:pPr>
        <w:spacing w:line="360" w:lineRule="auto"/>
        <w:rPr>
          <w:rStyle w:val="9"/>
          <w:color w:val="auto"/>
          <w:sz w:val="24"/>
          <w:szCs w:val="24"/>
          <w:u w:val="none"/>
        </w:rPr>
      </w:pPr>
      <w:r>
        <w:rPr>
          <w:rFonts w:ascii="Times New Roman" w:hAnsi="Times New Roman" w:cs="Times New Roman"/>
          <w:color w:val="auto"/>
          <w:sz w:val="24"/>
          <w:szCs w:val="24"/>
        </w:rPr>
        <w:t xml:space="preserve">Каймин, В. А. Информатика: Учебник / Каймин В. А. - 6-е изд. - Москва : НИЦ ИНФРА-М, 2016. - 285 с.:- (Высшее образование: Бакалавриат). - ISBN 978-5-16-003778-3. - Текст : электронный. - URL: </w:t>
      </w:r>
      <w:r>
        <w:rPr>
          <w:color w:val="auto"/>
        </w:rPr>
        <w:fldChar w:fldCharType="begin"/>
      </w:r>
      <w:r>
        <w:rPr>
          <w:color w:val="auto"/>
        </w:rPr>
        <w:instrText xml:space="preserve"> HYPERLINK "https://znanium.com/catalog/product/542614" </w:instrText>
      </w:r>
      <w:r>
        <w:rPr>
          <w:color w:val="auto"/>
        </w:rPr>
        <w:fldChar w:fldCharType="separate"/>
      </w:r>
      <w:r>
        <w:rPr>
          <w:rStyle w:val="9"/>
          <w:rFonts w:ascii="Times New Roman" w:hAnsi="Times New Roman" w:cs="Times New Roman"/>
          <w:color w:val="auto"/>
          <w:sz w:val="24"/>
          <w:szCs w:val="24"/>
        </w:rPr>
        <w:t>https://znanium.com/catalog/product/542614</w:t>
      </w:r>
      <w:r>
        <w:rPr>
          <w:rStyle w:val="9"/>
          <w:rFonts w:ascii="Times New Roman" w:hAnsi="Times New Roman" w:cs="Times New Roman"/>
          <w:color w:val="auto"/>
          <w:sz w:val="24"/>
          <w:szCs w:val="24"/>
        </w:rPr>
        <w:fldChar w:fldCharType="end"/>
      </w:r>
    </w:p>
    <w:p w14:paraId="73CBC23F">
      <w:pPr>
        <w:spacing w:line="360" w:lineRule="auto"/>
        <w:jc w:val="both"/>
        <w:rPr>
          <w:rFonts w:ascii="Times New Roman" w:hAnsi="Times New Roman" w:eastAsia="Times New Roman" w:cs="Times New Roman"/>
          <w:bCs/>
          <w:color w:val="auto"/>
          <w:sz w:val="24"/>
          <w:szCs w:val="24"/>
        </w:rPr>
      </w:pPr>
      <w:r>
        <w:rPr>
          <w:rFonts w:ascii="Times New Roman" w:hAnsi="Times New Roman" w:eastAsia="Times New Roman" w:cs="Times New Roman"/>
          <w:bCs/>
          <w:color w:val="auto"/>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54910C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364E7D6">
      <w:pPr>
        <w:pStyle w:val="22"/>
        <w:numPr>
          <w:ilvl w:val="0"/>
          <w:numId w:val="5"/>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9"/>
          <w:color w:val="auto"/>
        </w:rPr>
        <w:t>https://rosstat.gov.ru</w:t>
      </w:r>
      <w:r>
        <w:rPr>
          <w:rStyle w:val="9"/>
          <w:color w:val="auto"/>
        </w:rPr>
        <w:fldChar w:fldCharType="end"/>
      </w:r>
    </w:p>
    <w:p w14:paraId="311EF348">
      <w:pPr>
        <w:pStyle w:val="22"/>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9"/>
          <w:color w:val="auto"/>
        </w:rPr>
        <w:t>https://rosstat.gov.ru/statistic</w:t>
      </w:r>
      <w:r>
        <w:rPr>
          <w:rStyle w:val="9"/>
          <w:color w:val="auto"/>
        </w:rPr>
        <w:fldChar w:fldCharType="end"/>
      </w:r>
      <w:r>
        <w:rPr>
          <w:color w:val="auto"/>
        </w:rPr>
        <w:t>;</w:t>
      </w:r>
    </w:p>
    <w:p w14:paraId="0B67D246">
      <w:pPr>
        <w:pStyle w:val="22"/>
        <w:spacing w:line="360" w:lineRule="auto"/>
        <w:ind w:left="0"/>
        <w:jc w:val="both"/>
        <w:rPr>
          <w:color w:val="auto"/>
        </w:rPr>
      </w:pPr>
      <w:r>
        <w:rPr>
          <w:color w:val="auto"/>
        </w:rPr>
        <w:t>- публикации (сборники): https://rosstat.gov.ru/publications-plans</w:t>
      </w:r>
    </w:p>
    <w:p w14:paraId="28FA74FD">
      <w:pPr>
        <w:pStyle w:val="22"/>
        <w:numPr>
          <w:ilvl w:val="0"/>
          <w:numId w:val="5"/>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9"/>
          <w:color w:val="auto"/>
        </w:rPr>
        <w:t>https://kamstat.gks.ru/official_publications</w:t>
      </w:r>
      <w:r>
        <w:rPr>
          <w:rStyle w:val="9"/>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2299A7AB">
      <w:pPr>
        <w:pStyle w:val="22"/>
        <w:numPr>
          <w:ilvl w:val="0"/>
          <w:numId w:val="5"/>
        </w:numPr>
        <w:spacing w:line="360" w:lineRule="auto"/>
        <w:ind w:left="0" w:firstLine="0"/>
        <w:jc w:val="both"/>
        <w:rPr>
          <w:color w:val="auto"/>
        </w:rPr>
      </w:pPr>
      <w:r>
        <w:rPr>
          <w:color w:val="auto"/>
        </w:rPr>
        <w:t>Министерство финансов Российской Федерации: https://minfin.gov.ru/ru/ministry/</w:t>
      </w:r>
    </w:p>
    <w:p w14:paraId="7BC2221C">
      <w:pPr>
        <w:pStyle w:val="22"/>
        <w:spacing w:line="360" w:lineRule="auto"/>
        <w:ind w:left="0"/>
        <w:jc w:val="both"/>
        <w:rPr>
          <w:color w:val="auto"/>
        </w:rPr>
      </w:pPr>
      <w:r>
        <w:rPr>
          <w:color w:val="auto"/>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9"/>
          <w:color w:val="auto"/>
        </w:rPr>
        <w:t>https://minfin.gov.ru/ru/perfomance/ebudget/</w:t>
      </w:r>
      <w:r>
        <w:rPr>
          <w:rStyle w:val="9"/>
          <w:color w:val="auto"/>
        </w:rPr>
        <w:fldChar w:fldCharType="end"/>
      </w:r>
      <w:r>
        <w:rPr>
          <w:color w:val="auto"/>
        </w:rPr>
        <w:t>;</w:t>
      </w:r>
    </w:p>
    <w:p w14:paraId="14E4ACC4">
      <w:pPr>
        <w:pStyle w:val="22"/>
        <w:numPr>
          <w:ilvl w:val="0"/>
          <w:numId w:val="5"/>
        </w:numPr>
        <w:spacing w:line="360" w:lineRule="auto"/>
        <w:ind w:left="0" w:firstLine="0"/>
        <w:jc w:val="both"/>
        <w:rPr>
          <w:color w:val="auto"/>
        </w:rPr>
      </w:pPr>
      <w:r>
        <w:rPr>
          <w:color w:val="auto"/>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9"/>
          <w:color w:val="auto"/>
        </w:rPr>
        <w:t>https://kamchatka.roskazna.gov.ru</w:t>
      </w:r>
      <w:r>
        <w:rPr>
          <w:rStyle w:val="9"/>
          <w:color w:val="auto"/>
        </w:rPr>
        <w:fldChar w:fldCharType="end"/>
      </w:r>
      <w:r>
        <w:rPr>
          <w:color w:val="auto"/>
        </w:rPr>
        <w:t>.</w:t>
      </w:r>
    </w:p>
    <w:p w14:paraId="23C4A9F4">
      <w:pPr>
        <w:pStyle w:val="22"/>
        <w:numPr>
          <w:ilvl w:val="0"/>
          <w:numId w:val="5"/>
        </w:numPr>
        <w:spacing w:line="360" w:lineRule="auto"/>
        <w:ind w:left="0" w:firstLine="0"/>
        <w:jc w:val="both"/>
        <w:rPr>
          <w:color w:val="auto"/>
        </w:rPr>
      </w:pPr>
      <w:r>
        <w:rPr>
          <w:color w:val="auto"/>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9"/>
          <w:color w:val="auto"/>
        </w:rPr>
        <w:t>https://www.kamgov.ru/minsp</w:t>
      </w:r>
      <w:r>
        <w:rPr>
          <w:rStyle w:val="9"/>
          <w:color w:val="auto"/>
        </w:rPr>
        <w:fldChar w:fldCharType="end"/>
      </w:r>
    </w:p>
    <w:p w14:paraId="4AB8CBCF">
      <w:pPr>
        <w:pStyle w:val="22"/>
        <w:numPr>
          <w:ilvl w:val="0"/>
          <w:numId w:val="5"/>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9"/>
          <w:color w:val="auto"/>
        </w:rPr>
        <w:t>https://www.kamgov.ru/agzanyat</w:t>
      </w:r>
      <w:r>
        <w:rPr>
          <w:rStyle w:val="9"/>
          <w:color w:val="auto"/>
        </w:rPr>
        <w:fldChar w:fldCharType="end"/>
      </w:r>
    </w:p>
    <w:p w14:paraId="2E6F99B2">
      <w:pPr>
        <w:pStyle w:val="22"/>
        <w:numPr>
          <w:ilvl w:val="0"/>
          <w:numId w:val="5"/>
        </w:numPr>
        <w:spacing w:line="360" w:lineRule="auto"/>
        <w:ind w:hanging="720"/>
        <w:jc w:val="both"/>
        <w:rPr>
          <w:color w:val="auto"/>
        </w:rPr>
      </w:pPr>
      <w:r>
        <w:rPr>
          <w:color w:val="auto"/>
        </w:rPr>
        <w:t xml:space="preserve">  Базы данных международных индексов научного цитирования </w:t>
      </w:r>
      <w:r>
        <w:rPr>
          <w:color w:val="auto"/>
          <w:lang w:val="en-US"/>
        </w:rPr>
        <w:t>Scopus</w:t>
      </w:r>
      <w:r>
        <w:rPr>
          <w:color w:val="auto"/>
        </w:rPr>
        <w:t xml:space="preserve"> </w:t>
      </w:r>
      <w:r>
        <w:rPr>
          <w:color w:val="auto"/>
        </w:rPr>
        <w:fldChar w:fldCharType="begin"/>
      </w:r>
      <w:r>
        <w:rPr>
          <w:color w:val="auto"/>
        </w:rPr>
        <w:instrText xml:space="preserve"> HYPERLINK "https://www.scopus.com/search/form.uri?display=basic" \l "basic" </w:instrText>
      </w:r>
      <w:r>
        <w:rPr>
          <w:color w:val="auto"/>
        </w:rPr>
        <w:fldChar w:fldCharType="separate"/>
      </w:r>
      <w:r>
        <w:rPr>
          <w:rStyle w:val="9"/>
          <w:color w:val="auto"/>
        </w:rPr>
        <w:t>https://www.scopus.com/search/form.uri?display=basic#basic</w:t>
      </w:r>
      <w:r>
        <w:rPr>
          <w:rStyle w:val="9"/>
          <w:color w:val="auto"/>
        </w:rPr>
        <w:fldChar w:fldCharType="end"/>
      </w:r>
    </w:p>
    <w:p w14:paraId="0A67FECF">
      <w:pPr>
        <w:pStyle w:val="22"/>
        <w:numPr>
          <w:ilvl w:val="0"/>
          <w:numId w:val="5"/>
        </w:numPr>
        <w:spacing w:line="360" w:lineRule="auto"/>
        <w:ind w:hanging="720"/>
        <w:jc w:val="both"/>
        <w:rPr>
          <w:color w:val="auto"/>
        </w:rPr>
      </w:pPr>
      <w:r>
        <w:rPr>
          <w:color w:val="auto"/>
        </w:rPr>
        <w:t xml:space="preserve"> 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9"/>
          <w:color w:val="auto"/>
        </w:rPr>
        <w:t>https://data.gov.ru/</w:t>
      </w:r>
      <w:r>
        <w:rPr>
          <w:rStyle w:val="9"/>
          <w:color w:val="auto"/>
        </w:rPr>
        <w:fldChar w:fldCharType="end"/>
      </w:r>
    </w:p>
    <w:p w14:paraId="52A70711">
      <w:pPr>
        <w:pStyle w:val="22"/>
        <w:numPr>
          <w:ilvl w:val="0"/>
          <w:numId w:val="5"/>
        </w:numPr>
        <w:spacing w:line="360" w:lineRule="auto"/>
        <w:ind w:hanging="720"/>
        <w:jc w:val="both"/>
        <w:rPr>
          <w:color w:val="auto"/>
        </w:rPr>
      </w:pPr>
      <w:r>
        <w:rPr>
          <w:color w:val="auto"/>
        </w:rPr>
        <w:fldChar w:fldCharType="begin"/>
      </w:r>
      <w:r>
        <w:rPr>
          <w:color w:val="auto"/>
        </w:rPr>
        <w:instrText xml:space="preserve"> HYPERLINK "http://www.connect-wit.ru/" \t "_blank" </w:instrText>
      </w:r>
      <w:r>
        <w:rPr>
          <w:color w:val="auto"/>
        </w:rPr>
        <w:fldChar w:fldCharType="separate"/>
      </w:r>
      <w:r>
        <w:rPr>
          <w:rStyle w:val="9"/>
          <w:color w:val="auto"/>
          <w:u w:val="none"/>
        </w:rPr>
        <w:t>ИД «Connect» - отраслевой информационно-аналитический портал в сфере информационных технологий</w:t>
      </w:r>
      <w:r>
        <w:rPr>
          <w:rStyle w:val="9"/>
          <w:color w:val="auto"/>
          <w:u w:val="none"/>
        </w:rPr>
        <w:fldChar w:fldCharType="end"/>
      </w:r>
      <w:r>
        <w:rPr>
          <w:color w:val="auto"/>
        </w:rPr>
        <w:t xml:space="preserve"> </w:t>
      </w:r>
      <w:r>
        <w:rPr>
          <w:color w:val="auto"/>
        </w:rPr>
        <w:fldChar w:fldCharType="begin"/>
      </w:r>
      <w:r>
        <w:rPr>
          <w:color w:val="auto"/>
        </w:rPr>
        <w:instrText xml:space="preserve"> HYPERLINK "https://www.connect-wit.ru/" </w:instrText>
      </w:r>
      <w:r>
        <w:rPr>
          <w:color w:val="auto"/>
        </w:rPr>
        <w:fldChar w:fldCharType="separate"/>
      </w:r>
      <w:r>
        <w:rPr>
          <w:rStyle w:val="9"/>
          <w:color w:val="auto"/>
        </w:rPr>
        <w:t>https://www.connect-wit.ru/</w:t>
      </w:r>
      <w:r>
        <w:rPr>
          <w:rStyle w:val="9"/>
          <w:color w:val="auto"/>
        </w:rPr>
        <w:fldChar w:fldCharType="end"/>
      </w:r>
    </w:p>
    <w:p w14:paraId="6CC6F608">
      <w:pPr>
        <w:pStyle w:val="22"/>
        <w:numPr>
          <w:ilvl w:val="0"/>
          <w:numId w:val="5"/>
        </w:numPr>
        <w:spacing w:line="360" w:lineRule="auto"/>
        <w:ind w:hanging="720"/>
        <w:jc w:val="both"/>
        <w:rPr>
          <w:color w:val="auto"/>
        </w:rPr>
      </w:pPr>
      <w:r>
        <w:rPr>
          <w:color w:val="auto"/>
        </w:rPr>
        <w:t xml:space="preserve">«Компьютерра» – журнал о современных информационных технологиях </w:t>
      </w:r>
      <w:r>
        <w:rPr>
          <w:color w:val="auto"/>
        </w:rPr>
        <w:fldChar w:fldCharType="begin"/>
      </w:r>
      <w:r>
        <w:rPr>
          <w:color w:val="auto"/>
        </w:rPr>
        <w:instrText xml:space="preserve"> HYPERLINK "https://www.computerra.ru/" </w:instrText>
      </w:r>
      <w:r>
        <w:rPr>
          <w:color w:val="auto"/>
        </w:rPr>
        <w:fldChar w:fldCharType="separate"/>
      </w:r>
      <w:r>
        <w:rPr>
          <w:rStyle w:val="9"/>
          <w:color w:val="auto"/>
        </w:rPr>
        <w:t>https://www.computerra.ru/</w:t>
      </w:r>
      <w:r>
        <w:rPr>
          <w:rStyle w:val="9"/>
          <w:color w:val="auto"/>
        </w:rPr>
        <w:fldChar w:fldCharType="end"/>
      </w:r>
    </w:p>
    <w:p w14:paraId="27D98F76">
      <w:pPr>
        <w:pStyle w:val="22"/>
        <w:numPr>
          <w:ilvl w:val="0"/>
          <w:numId w:val="5"/>
        </w:numPr>
        <w:spacing w:line="360" w:lineRule="auto"/>
        <w:ind w:hanging="720"/>
        <w:jc w:val="both"/>
        <w:rPr>
          <w:color w:val="auto"/>
        </w:rPr>
      </w:pPr>
      <w:r>
        <w:rPr>
          <w:color w:val="auto"/>
        </w:rPr>
        <w:t xml:space="preserve">«Информационные технологии» - журнал </w:t>
      </w:r>
      <w:r>
        <w:rPr>
          <w:color w:val="auto"/>
        </w:rPr>
        <w:fldChar w:fldCharType="begin"/>
      </w:r>
      <w:r>
        <w:rPr>
          <w:color w:val="auto"/>
        </w:rPr>
        <w:instrText xml:space="preserve"> HYPERLINK "http://novtex.ru/IT/index.htm" </w:instrText>
      </w:r>
      <w:r>
        <w:rPr>
          <w:color w:val="auto"/>
        </w:rPr>
        <w:fldChar w:fldCharType="separate"/>
      </w:r>
      <w:r>
        <w:rPr>
          <w:rStyle w:val="9"/>
          <w:color w:val="auto"/>
        </w:rPr>
        <w:t>http://novtex.ru/IT/index.htm</w:t>
      </w:r>
      <w:r>
        <w:rPr>
          <w:rStyle w:val="9"/>
          <w:color w:val="auto"/>
        </w:rPr>
        <w:fldChar w:fldCharType="end"/>
      </w:r>
    </w:p>
    <w:p w14:paraId="16F2A378">
      <w:pPr>
        <w:pStyle w:val="22"/>
        <w:numPr>
          <w:ilvl w:val="0"/>
          <w:numId w:val="5"/>
        </w:numPr>
        <w:spacing w:after="160" w:line="360" w:lineRule="auto"/>
        <w:ind w:hanging="720"/>
        <w:jc w:val="both"/>
        <w:rPr>
          <w:color w:val="auto"/>
        </w:rPr>
      </w:pPr>
      <w:r>
        <w:rPr>
          <w:color w:val="auto"/>
        </w:rPr>
        <w:t xml:space="preserve">Министерство цифрового развития, связи и массовых коммуникаций Российской Федерации. </w:t>
      </w:r>
      <w:r>
        <w:rPr>
          <w:color w:val="auto"/>
        </w:rPr>
        <w:fldChar w:fldCharType="begin"/>
      </w:r>
      <w:r>
        <w:rPr>
          <w:color w:val="auto"/>
        </w:rPr>
        <w:instrText xml:space="preserve"> HYPERLINK "https://digital.gov.ru/ru/ministry/common/" </w:instrText>
      </w:r>
      <w:r>
        <w:rPr>
          <w:color w:val="auto"/>
        </w:rPr>
        <w:fldChar w:fldCharType="separate"/>
      </w:r>
      <w:r>
        <w:rPr>
          <w:rStyle w:val="9"/>
          <w:color w:val="auto"/>
        </w:rPr>
        <w:t>https://digital.gov.ru/ru/ministry/common/</w:t>
      </w:r>
      <w:r>
        <w:rPr>
          <w:rStyle w:val="9"/>
          <w:color w:val="auto"/>
        </w:rPr>
        <w:fldChar w:fldCharType="end"/>
      </w:r>
      <w:r>
        <w:rPr>
          <w:color w:val="auto"/>
        </w:rPr>
        <w:t xml:space="preserve"> </w:t>
      </w:r>
    </w:p>
    <w:p w14:paraId="47418FA0">
      <w:pPr>
        <w:pStyle w:val="22"/>
        <w:numPr>
          <w:ilvl w:val="0"/>
          <w:numId w:val="5"/>
        </w:numPr>
        <w:spacing w:after="160" w:line="360" w:lineRule="auto"/>
        <w:ind w:hanging="720"/>
        <w:jc w:val="both"/>
        <w:rPr>
          <w:color w:val="auto"/>
        </w:rPr>
      </w:pPr>
      <w:r>
        <w:rPr>
          <w:color w:val="auto"/>
        </w:rPr>
        <w:t>Министерство цифрового развития Камчатского края</w:t>
      </w:r>
    </w:p>
    <w:p w14:paraId="392FC0F8">
      <w:pPr>
        <w:pStyle w:val="22"/>
        <w:spacing w:line="360" w:lineRule="auto"/>
        <w:ind w:left="1866" w:hanging="720"/>
        <w:jc w:val="both"/>
        <w:rPr>
          <w:color w:val="auto"/>
        </w:rPr>
      </w:pPr>
      <w:r>
        <w:rPr>
          <w:color w:val="auto"/>
        </w:rPr>
        <w:fldChar w:fldCharType="begin"/>
      </w:r>
      <w:r>
        <w:rPr>
          <w:color w:val="auto"/>
        </w:rPr>
        <w:instrText xml:space="preserve"> HYPERLINK "https://www.kamgov.ru/digital" </w:instrText>
      </w:r>
      <w:r>
        <w:rPr>
          <w:color w:val="auto"/>
        </w:rPr>
        <w:fldChar w:fldCharType="separate"/>
      </w:r>
      <w:r>
        <w:rPr>
          <w:rStyle w:val="9"/>
          <w:color w:val="auto"/>
        </w:rPr>
        <w:t>https://www.kamgov.ru/digital</w:t>
      </w:r>
      <w:r>
        <w:rPr>
          <w:rStyle w:val="9"/>
          <w:color w:val="auto"/>
        </w:rPr>
        <w:fldChar w:fldCharType="end"/>
      </w:r>
      <w:r>
        <w:rPr>
          <w:color w:val="auto"/>
        </w:rPr>
        <w:t xml:space="preserve"> </w:t>
      </w:r>
    </w:p>
    <w:p w14:paraId="0B972CD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-381000</wp:posOffset>
            </wp:positionH>
            <wp:positionV relativeFrom="margin">
              <wp:posOffset>-362585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19F2F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2F04E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7FD7E65">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38C45AA8">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281B201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3AAE3B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DEF3A7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DA22C7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19181A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62830D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EE5CF0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143A7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B7D5AE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315FAE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D46803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4B1050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1B196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50329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Оценочные средства</w:t>
      </w:r>
    </w:p>
    <w:p w14:paraId="5B300E1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87EBB23">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ИНФОРМАТИКА</w:t>
      </w:r>
    </w:p>
    <w:p w14:paraId="10DE131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28F5058">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3F0A0487">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7E5C9099">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обязательная дисциплина </w:t>
      </w:r>
    </w:p>
    <w:p w14:paraId="40242A7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7FD7C0B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309F72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5AE9E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ACB59B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63DC0C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A19B83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7BBC2C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92B64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5537DB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F0B7E9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68D2BF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0DD4E8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51A145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448B272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779EB8E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6D5FF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969929B">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522A07D1">
      <w:pPr>
        <w:pStyle w:val="22"/>
        <w:numPr>
          <w:ilvl w:val="1"/>
          <w:numId w:val="6"/>
        </w:numPr>
        <w:jc w:val="center"/>
        <w:rPr>
          <w:b/>
          <w:color w:val="auto"/>
        </w:rPr>
      </w:pPr>
      <w:r>
        <w:rPr>
          <w:b/>
          <w:color w:val="auto"/>
        </w:rPr>
        <w:t>ПАСПОРТ</w:t>
      </w:r>
    </w:p>
    <w:p w14:paraId="317AD00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4F8B034B">
      <w:pPr>
        <w:spacing w:after="0" w:line="240" w:lineRule="auto"/>
        <w:jc w:val="center"/>
        <w:rPr>
          <w:rFonts w:ascii="Times New Roman" w:hAnsi="Times New Roman" w:cs="Times New Roman"/>
          <w:b/>
          <w:color w:val="auto"/>
          <w:sz w:val="24"/>
          <w:szCs w:val="24"/>
        </w:rPr>
      </w:pPr>
    </w:p>
    <w:tbl>
      <w:tblPr>
        <w:tblStyle w:val="1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5D0A4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230A25E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75D81C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665" w:type="dxa"/>
            <w:vAlign w:val="center"/>
          </w:tcPr>
          <w:p w14:paraId="3947E4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712" w:type="dxa"/>
            <w:vAlign w:val="center"/>
          </w:tcPr>
          <w:p w14:paraId="16052BE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5F731570">
            <w:pPr>
              <w:spacing w:after="0" w:line="240" w:lineRule="auto"/>
              <w:jc w:val="center"/>
              <w:rPr>
                <w:rFonts w:ascii="Times New Roman" w:hAnsi="Times New Roman" w:cs="Times New Roman"/>
                <w:b/>
                <w:color w:val="auto"/>
                <w:sz w:val="24"/>
                <w:szCs w:val="24"/>
              </w:rPr>
            </w:pPr>
          </w:p>
        </w:tc>
      </w:tr>
      <w:tr w14:paraId="0252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EDB97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65" w:type="dxa"/>
            <w:vAlign w:val="center"/>
          </w:tcPr>
          <w:p w14:paraId="79521E9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 ПК-4</w:t>
            </w:r>
          </w:p>
        </w:tc>
        <w:tc>
          <w:tcPr>
            <w:tcW w:w="5712" w:type="dxa"/>
            <w:vAlign w:val="center"/>
          </w:tcPr>
          <w:p w14:paraId="5E6C785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Устный ответ, реферат, доклад, тест, деловая игра, контрольные вопросы, выносимые на экзамен</w:t>
            </w:r>
          </w:p>
        </w:tc>
      </w:tr>
    </w:tbl>
    <w:p w14:paraId="7BE789C6">
      <w:pPr>
        <w:spacing w:after="0" w:line="240" w:lineRule="auto"/>
        <w:jc w:val="center"/>
        <w:rPr>
          <w:rFonts w:ascii="Times New Roman" w:hAnsi="Times New Roman" w:cs="Times New Roman"/>
          <w:b/>
          <w:color w:val="auto"/>
          <w:sz w:val="24"/>
          <w:szCs w:val="24"/>
        </w:rPr>
      </w:pPr>
    </w:p>
    <w:p w14:paraId="4BF0B83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Для студентов с ограниченными возможностями здоровья предусмотрены следующие оценочные средства:</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826"/>
        <w:gridCol w:w="2336"/>
        <w:gridCol w:w="2337"/>
      </w:tblGrid>
      <w:tr w14:paraId="1C92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1245D52">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001CB37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п/п</w:t>
            </w:r>
          </w:p>
        </w:tc>
        <w:tc>
          <w:tcPr>
            <w:tcW w:w="3826" w:type="dxa"/>
          </w:tcPr>
          <w:p w14:paraId="681CF9B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2336" w:type="dxa"/>
          </w:tcPr>
          <w:p w14:paraId="3AA42757">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337" w:type="dxa"/>
          </w:tcPr>
          <w:p w14:paraId="4685F844">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03E2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D639E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826" w:type="dxa"/>
          </w:tcPr>
          <w:p w14:paraId="61CDD7C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2336" w:type="dxa"/>
          </w:tcPr>
          <w:p w14:paraId="30DCF28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экзамену, реферат, доклад.</w:t>
            </w:r>
          </w:p>
        </w:tc>
        <w:tc>
          <w:tcPr>
            <w:tcW w:w="2337" w:type="dxa"/>
          </w:tcPr>
          <w:p w14:paraId="2751B03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5A1A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244998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3826" w:type="dxa"/>
          </w:tcPr>
          <w:p w14:paraId="0CC255F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2336" w:type="dxa"/>
          </w:tcPr>
          <w:p w14:paraId="1668A59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экзамену, выступление с докладом.</w:t>
            </w:r>
          </w:p>
        </w:tc>
        <w:tc>
          <w:tcPr>
            <w:tcW w:w="2337" w:type="dxa"/>
          </w:tcPr>
          <w:p w14:paraId="47A683C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w:t>
            </w:r>
          </w:p>
        </w:tc>
      </w:tr>
      <w:tr w14:paraId="0AF2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B2CB0E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3826" w:type="dxa"/>
          </w:tcPr>
          <w:p w14:paraId="3C8C7C0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опорно – двигательного аппарата</w:t>
            </w:r>
          </w:p>
        </w:tc>
        <w:tc>
          <w:tcPr>
            <w:tcW w:w="2336" w:type="dxa"/>
          </w:tcPr>
          <w:p w14:paraId="747E925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собеседование по вопросам к экзамену </w:t>
            </w:r>
          </w:p>
        </w:tc>
        <w:tc>
          <w:tcPr>
            <w:tcW w:w="2337" w:type="dxa"/>
          </w:tcPr>
          <w:p w14:paraId="36C0511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7C9D6C1C">
      <w:pPr>
        <w:spacing w:after="0" w:line="240" w:lineRule="auto"/>
        <w:jc w:val="center"/>
        <w:rPr>
          <w:rFonts w:ascii="Times New Roman" w:hAnsi="Times New Roman" w:cs="Times New Roman"/>
          <w:b/>
          <w:color w:val="auto"/>
          <w:sz w:val="24"/>
          <w:szCs w:val="24"/>
        </w:rPr>
      </w:pPr>
    </w:p>
    <w:p w14:paraId="3E495FB0">
      <w:pPr>
        <w:pStyle w:val="22"/>
        <w:ind w:left="435"/>
        <w:jc w:val="center"/>
        <w:rPr>
          <w:b/>
          <w:color w:val="auto"/>
        </w:rPr>
      </w:pPr>
      <w:r>
        <w:rPr>
          <w:b/>
          <w:color w:val="auto"/>
        </w:rPr>
        <w:t>10.2 План – график проведения контрольно-оценочных мероприятий</w:t>
      </w:r>
    </w:p>
    <w:p w14:paraId="1FE8C3F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«Информатика»</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9"/>
        <w:gridCol w:w="2419"/>
        <w:gridCol w:w="2833"/>
        <w:gridCol w:w="2610"/>
      </w:tblGrid>
      <w:tr w14:paraId="6FFF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1D3423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Срок</w:t>
            </w:r>
          </w:p>
          <w:p w14:paraId="34DF2EE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(семестр/курс)</w:t>
            </w:r>
          </w:p>
          <w:p w14:paraId="4CD065A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Очное/очно-заочное</w:t>
            </w:r>
          </w:p>
        </w:tc>
        <w:tc>
          <w:tcPr>
            <w:tcW w:w="2551" w:type="dxa"/>
            <w:vAlign w:val="center"/>
          </w:tcPr>
          <w:p w14:paraId="71D776F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1FB4195">
            <w:pPr>
              <w:spacing w:after="0" w:line="240" w:lineRule="auto"/>
              <w:jc w:val="center"/>
              <w:rPr>
                <w:rFonts w:ascii="Times New Roman" w:hAnsi="Times New Roman" w:cs="Times New Roman"/>
                <w:b/>
                <w:color w:val="auto"/>
                <w:sz w:val="24"/>
                <w:szCs w:val="24"/>
              </w:rPr>
            </w:pPr>
          </w:p>
        </w:tc>
        <w:tc>
          <w:tcPr>
            <w:tcW w:w="3119" w:type="dxa"/>
            <w:vAlign w:val="center"/>
          </w:tcPr>
          <w:p w14:paraId="4F0FF4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21D1674">
            <w:pPr>
              <w:spacing w:after="0" w:line="240" w:lineRule="auto"/>
              <w:jc w:val="center"/>
              <w:rPr>
                <w:rFonts w:ascii="Times New Roman" w:hAnsi="Times New Roman" w:cs="Times New Roman"/>
                <w:b/>
                <w:color w:val="auto"/>
                <w:sz w:val="24"/>
                <w:szCs w:val="24"/>
              </w:rPr>
            </w:pPr>
          </w:p>
        </w:tc>
        <w:tc>
          <w:tcPr>
            <w:tcW w:w="2829" w:type="dxa"/>
            <w:vAlign w:val="center"/>
          </w:tcPr>
          <w:p w14:paraId="20F3351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D494C43">
            <w:pPr>
              <w:spacing w:after="0" w:line="240" w:lineRule="auto"/>
              <w:jc w:val="center"/>
              <w:rPr>
                <w:rFonts w:ascii="Times New Roman" w:hAnsi="Times New Roman" w:cs="Times New Roman"/>
                <w:b/>
                <w:color w:val="auto"/>
                <w:sz w:val="24"/>
                <w:szCs w:val="24"/>
              </w:rPr>
            </w:pPr>
          </w:p>
        </w:tc>
      </w:tr>
      <w:tr w14:paraId="419F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7BA185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7943F2B4">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Входной контроль</w:t>
            </w:r>
          </w:p>
        </w:tc>
        <w:tc>
          <w:tcPr>
            <w:tcW w:w="3119" w:type="dxa"/>
            <w:vAlign w:val="center"/>
          </w:tcPr>
          <w:p w14:paraId="3EC2D954">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Тест</w:t>
            </w:r>
          </w:p>
        </w:tc>
        <w:tc>
          <w:tcPr>
            <w:tcW w:w="2829" w:type="dxa"/>
            <w:vAlign w:val="center"/>
          </w:tcPr>
          <w:p w14:paraId="541841C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Уровень знаний</w:t>
            </w:r>
          </w:p>
        </w:tc>
      </w:tr>
      <w:tr w14:paraId="12EE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0C8559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4087A4A5">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Текущий контроль </w:t>
            </w:r>
          </w:p>
        </w:tc>
        <w:tc>
          <w:tcPr>
            <w:tcW w:w="3119" w:type="dxa"/>
            <w:vAlign w:val="center"/>
          </w:tcPr>
          <w:p w14:paraId="2EC42948">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Решение задач, тест, кейс – задачи, реферат, доклад, деловая игра</w:t>
            </w:r>
          </w:p>
        </w:tc>
        <w:tc>
          <w:tcPr>
            <w:tcW w:w="2829" w:type="dxa"/>
            <w:vAlign w:val="center"/>
          </w:tcPr>
          <w:p w14:paraId="367072B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Качество освоения материала</w:t>
            </w:r>
          </w:p>
        </w:tc>
      </w:tr>
      <w:tr w14:paraId="7812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C03AAE6">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23C005C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Выходной контроль</w:t>
            </w:r>
          </w:p>
        </w:tc>
        <w:tc>
          <w:tcPr>
            <w:tcW w:w="3119" w:type="dxa"/>
            <w:vAlign w:val="center"/>
          </w:tcPr>
          <w:p w14:paraId="18A9B2E7">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экзамен</w:t>
            </w:r>
          </w:p>
        </w:tc>
        <w:tc>
          <w:tcPr>
            <w:tcW w:w="2829" w:type="dxa"/>
            <w:vAlign w:val="center"/>
          </w:tcPr>
          <w:p w14:paraId="4141101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Правильность ответов на поставленные вопросы</w:t>
            </w:r>
          </w:p>
        </w:tc>
      </w:tr>
    </w:tbl>
    <w:p w14:paraId="78B8A9FF">
      <w:pPr>
        <w:spacing w:after="0" w:line="240" w:lineRule="auto"/>
        <w:jc w:val="center"/>
        <w:rPr>
          <w:rFonts w:ascii="Times New Roman" w:hAnsi="Times New Roman" w:cs="Times New Roman"/>
          <w:b/>
          <w:color w:val="auto"/>
          <w:sz w:val="24"/>
          <w:szCs w:val="24"/>
        </w:rPr>
      </w:pPr>
    </w:p>
    <w:p w14:paraId="733F5687">
      <w:pPr>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14:paraId="5F5E849C">
      <w:pPr>
        <w:pStyle w:val="22"/>
        <w:spacing w:before="240" w:after="240" w:line="360" w:lineRule="auto"/>
        <w:rPr>
          <w:rFonts w:eastAsia="Times New Roman"/>
          <w:b/>
          <w:iCs/>
          <w:color w:val="auto"/>
        </w:rPr>
      </w:pPr>
      <w:r>
        <w:rPr>
          <w:rFonts w:eastAsia="Times New Roman"/>
          <w:b/>
          <w:color w:val="auto"/>
        </w:rPr>
        <w:t>10.3Контрольные вопросы, выносимые на экзамен</w:t>
      </w:r>
    </w:p>
    <w:p w14:paraId="747947CB">
      <w:pPr>
        <w:pStyle w:val="22"/>
        <w:numPr>
          <w:ilvl w:val="0"/>
          <w:numId w:val="7"/>
        </w:numPr>
        <w:spacing w:before="240" w:line="360" w:lineRule="auto"/>
        <w:jc w:val="both"/>
        <w:rPr>
          <w:color w:val="auto"/>
        </w:rPr>
      </w:pPr>
      <w:r>
        <w:rPr>
          <w:color w:val="auto"/>
        </w:rPr>
        <w:t>Информатика: предмет, задачи и роль в современном обществе.</w:t>
      </w:r>
    </w:p>
    <w:p w14:paraId="4B9D63D6">
      <w:pPr>
        <w:pStyle w:val="22"/>
        <w:numPr>
          <w:ilvl w:val="0"/>
          <w:numId w:val="7"/>
        </w:numPr>
        <w:spacing w:line="360" w:lineRule="auto"/>
        <w:jc w:val="both"/>
        <w:rPr>
          <w:color w:val="auto"/>
        </w:rPr>
      </w:pPr>
      <w:r>
        <w:rPr>
          <w:color w:val="auto"/>
        </w:rPr>
        <w:t>Носители информации: эволюция, классификация, основные характеристики.</w:t>
      </w:r>
    </w:p>
    <w:p w14:paraId="73E84F25">
      <w:pPr>
        <w:pStyle w:val="22"/>
        <w:numPr>
          <w:ilvl w:val="0"/>
          <w:numId w:val="7"/>
        </w:numPr>
        <w:spacing w:line="360" w:lineRule="auto"/>
        <w:jc w:val="both"/>
        <w:rPr>
          <w:color w:val="auto"/>
        </w:rPr>
      </w:pPr>
      <w:r>
        <w:rPr>
          <w:color w:val="auto"/>
        </w:rPr>
        <w:t>Информация и информационные процессы. Информационный взрыв.</w:t>
      </w:r>
    </w:p>
    <w:p w14:paraId="2507BFAD">
      <w:pPr>
        <w:pStyle w:val="22"/>
        <w:numPr>
          <w:ilvl w:val="0"/>
          <w:numId w:val="7"/>
        </w:numPr>
        <w:autoSpaceDE w:val="0"/>
        <w:autoSpaceDN w:val="0"/>
        <w:adjustRightInd w:val="0"/>
        <w:spacing w:line="360" w:lineRule="auto"/>
        <w:jc w:val="both"/>
        <w:rPr>
          <w:color w:val="auto"/>
        </w:rPr>
      </w:pPr>
      <w:r>
        <w:rPr>
          <w:color w:val="auto"/>
        </w:rPr>
        <w:t>Кодирование различных видов информации. Системы счисления.</w:t>
      </w:r>
    </w:p>
    <w:p w14:paraId="19AC5AAC">
      <w:pPr>
        <w:pStyle w:val="22"/>
        <w:numPr>
          <w:ilvl w:val="0"/>
          <w:numId w:val="7"/>
        </w:numPr>
        <w:autoSpaceDE w:val="0"/>
        <w:autoSpaceDN w:val="0"/>
        <w:adjustRightInd w:val="0"/>
        <w:spacing w:line="360" w:lineRule="auto"/>
        <w:jc w:val="both"/>
        <w:rPr>
          <w:color w:val="auto"/>
        </w:rPr>
      </w:pPr>
      <w:r>
        <w:rPr>
          <w:color w:val="auto"/>
        </w:rPr>
        <w:t>Технические средства реализации информационных процессов.</w:t>
      </w:r>
    </w:p>
    <w:p w14:paraId="7A1B2573">
      <w:pPr>
        <w:pStyle w:val="22"/>
        <w:numPr>
          <w:ilvl w:val="0"/>
          <w:numId w:val="7"/>
        </w:numPr>
        <w:autoSpaceDE w:val="0"/>
        <w:autoSpaceDN w:val="0"/>
        <w:adjustRightInd w:val="0"/>
        <w:spacing w:line="360" w:lineRule="auto"/>
        <w:jc w:val="both"/>
        <w:rPr>
          <w:color w:val="auto"/>
        </w:rPr>
      </w:pPr>
      <w:r>
        <w:rPr>
          <w:color w:val="auto"/>
        </w:rPr>
        <w:t>Персональный компьютер как универсальное техническое средство реализации информационных процессов.</w:t>
      </w:r>
    </w:p>
    <w:p w14:paraId="2D71620E">
      <w:pPr>
        <w:pStyle w:val="22"/>
        <w:numPr>
          <w:ilvl w:val="0"/>
          <w:numId w:val="7"/>
        </w:numPr>
        <w:autoSpaceDE w:val="0"/>
        <w:autoSpaceDN w:val="0"/>
        <w:adjustRightInd w:val="0"/>
        <w:spacing w:line="360" w:lineRule="auto"/>
        <w:jc w:val="both"/>
        <w:rPr>
          <w:color w:val="auto"/>
        </w:rPr>
      </w:pPr>
      <w:r>
        <w:rPr>
          <w:color w:val="auto"/>
        </w:rPr>
        <w:t>История развития вычислительной техники. Поколения ЭВМ.</w:t>
      </w:r>
    </w:p>
    <w:p w14:paraId="317B699F">
      <w:pPr>
        <w:pStyle w:val="22"/>
        <w:numPr>
          <w:ilvl w:val="0"/>
          <w:numId w:val="7"/>
        </w:numPr>
        <w:autoSpaceDE w:val="0"/>
        <w:autoSpaceDN w:val="0"/>
        <w:adjustRightInd w:val="0"/>
        <w:spacing w:line="360" w:lineRule="auto"/>
        <w:jc w:val="both"/>
        <w:rPr>
          <w:color w:val="auto"/>
        </w:rPr>
      </w:pPr>
      <w:r>
        <w:rPr>
          <w:color w:val="auto"/>
        </w:rPr>
        <w:t>Периферийные устройства персонального компьютера. Базовые устройства ввода и вывода информации.</w:t>
      </w:r>
    </w:p>
    <w:p w14:paraId="7BD05495">
      <w:pPr>
        <w:pStyle w:val="22"/>
        <w:numPr>
          <w:ilvl w:val="0"/>
          <w:numId w:val="7"/>
        </w:numPr>
        <w:autoSpaceDE w:val="0"/>
        <w:autoSpaceDN w:val="0"/>
        <w:adjustRightInd w:val="0"/>
        <w:spacing w:line="360" w:lineRule="auto"/>
        <w:jc w:val="both"/>
        <w:rPr>
          <w:color w:val="auto"/>
        </w:rPr>
      </w:pPr>
      <w:r>
        <w:rPr>
          <w:color w:val="auto"/>
        </w:rPr>
        <w:t>Понятие о программном обеспечении, состав, назначение и общая характеристика. Структура программного обеспечения.</w:t>
      </w:r>
    </w:p>
    <w:p w14:paraId="1BB4C42A">
      <w:pPr>
        <w:pStyle w:val="22"/>
        <w:numPr>
          <w:ilvl w:val="0"/>
          <w:numId w:val="7"/>
        </w:numPr>
        <w:autoSpaceDE w:val="0"/>
        <w:autoSpaceDN w:val="0"/>
        <w:adjustRightInd w:val="0"/>
        <w:spacing w:line="360" w:lineRule="auto"/>
        <w:jc w:val="both"/>
        <w:rPr>
          <w:color w:val="auto"/>
        </w:rPr>
      </w:pPr>
      <w:r>
        <w:rPr>
          <w:color w:val="auto"/>
        </w:rPr>
        <w:t>Операционные системы: виды изданий, новый пользовательский интерфейс и функциональные возможности.</w:t>
      </w:r>
    </w:p>
    <w:p w14:paraId="2DB50946">
      <w:pPr>
        <w:pStyle w:val="22"/>
        <w:numPr>
          <w:ilvl w:val="0"/>
          <w:numId w:val="7"/>
        </w:numPr>
        <w:autoSpaceDE w:val="0"/>
        <w:autoSpaceDN w:val="0"/>
        <w:adjustRightInd w:val="0"/>
        <w:spacing w:line="360" w:lineRule="auto"/>
        <w:jc w:val="both"/>
        <w:rPr>
          <w:color w:val="auto"/>
        </w:rPr>
      </w:pPr>
      <w:r>
        <w:rPr>
          <w:color w:val="auto"/>
        </w:rPr>
        <w:t>Понятие файла и файловой системы. Файловые менеджеры.</w:t>
      </w:r>
    </w:p>
    <w:p w14:paraId="7F1BE107">
      <w:pPr>
        <w:pStyle w:val="22"/>
        <w:numPr>
          <w:ilvl w:val="0"/>
          <w:numId w:val="7"/>
        </w:numPr>
        <w:autoSpaceDE w:val="0"/>
        <w:autoSpaceDN w:val="0"/>
        <w:adjustRightInd w:val="0"/>
        <w:spacing w:line="360" w:lineRule="auto"/>
        <w:jc w:val="both"/>
        <w:rPr>
          <w:color w:val="auto"/>
        </w:rPr>
      </w:pPr>
      <w:r>
        <w:rPr>
          <w:color w:val="auto"/>
        </w:rPr>
        <w:t>Автоматизированный документооборот.</w:t>
      </w:r>
    </w:p>
    <w:p w14:paraId="6C5DC7F8">
      <w:pPr>
        <w:pStyle w:val="22"/>
        <w:numPr>
          <w:ilvl w:val="0"/>
          <w:numId w:val="7"/>
        </w:numPr>
        <w:autoSpaceDE w:val="0"/>
        <w:autoSpaceDN w:val="0"/>
        <w:adjustRightInd w:val="0"/>
        <w:spacing w:line="360" w:lineRule="auto"/>
        <w:jc w:val="both"/>
        <w:rPr>
          <w:color w:val="auto"/>
        </w:rPr>
      </w:pPr>
      <w:r>
        <w:rPr>
          <w:color w:val="auto"/>
        </w:rPr>
        <w:t>Компьютерная графика. Виды и форматы компьютерной графики.</w:t>
      </w:r>
    </w:p>
    <w:p w14:paraId="7D22BCAC">
      <w:pPr>
        <w:pStyle w:val="22"/>
        <w:numPr>
          <w:ilvl w:val="0"/>
          <w:numId w:val="7"/>
        </w:numPr>
        <w:autoSpaceDE w:val="0"/>
        <w:autoSpaceDN w:val="0"/>
        <w:adjustRightInd w:val="0"/>
        <w:spacing w:line="360" w:lineRule="auto"/>
        <w:jc w:val="both"/>
        <w:rPr>
          <w:color w:val="auto"/>
        </w:rPr>
      </w:pPr>
      <w:r>
        <w:rPr>
          <w:color w:val="auto"/>
        </w:rPr>
        <w:t>Видео информация. Форматы видео файлов.</w:t>
      </w:r>
    </w:p>
    <w:p w14:paraId="1C8360E7">
      <w:pPr>
        <w:pStyle w:val="22"/>
        <w:numPr>
          <w:ilvl w:val="0"/>
          <w:numId w:val="7"/>
        </w:numPr>
        <w:autoSpaceDE w:val="0"/>
        <w:autoSpaceDN w:val="0"/>
        <w:adjustRightInd w:val="0"/>
        <w:spacing w:line="360" w:lineRule="auto"/>
        <w:jc w:val="both"/>
        <w:rPr>
          <w:color w:val="auto"/>
        </w:rPr>
      </w:pPr>
      <w:r>
        <w:rPr>
          <w:color w:val="auto"/>
        </w:rPr>
        <w:t>Компьютерные сети: понятие, среды передачи данных и их характеристики.</w:t>
      </w:r>
    </w:p>
    <w:p w14:paraId="7D61E4A2">
      <w:pPr>
        <w:pStyle w:val="22"/>
        <w:numPr>
          <w:ilvl w:val="0"/>
          <w:numId w:val="7"/>
        </w:numPr>
        <w:autoSpaceDE w:val="0"/>
        <w:autoSpaceDN w:val="0"/>
        <w:adjustRightInd w:val="0"/>
        <w:spacing w:line="360" w:lineRule="auto"/>
        <w:jc w:val="both"/>
        <w:rPr>
          <w:color w:val="auto"/>
        </w:rPr>
      </w:pPr>
      <w:r>
        <w:rPr>
          <w:color w:val="auto"/>
        </w:rPr>
        <w:t>Локальные компьютерные сети: назначение, базовые топологии.</w:t>
      </w:r>
    </w:p>
    <w:p w14:paraId="134EEF6C">
      <w:pPr>
        <w:pStyle w:val="22"/>
        <w:numPr>
          <w:ilvl w:val="0"/>
          <w:numId w:val="7"/>
        </w:numPr>
        <w:autoSpaceDE w:val="0"/>
        <w:autoSpaceDN w:val="0"/>
        <w:adjustRightInd w:val="0"/>
        <w:spacing w:line="360" w:lineRule="auto"/>
        <w:jc w:val="both"/>
        <w:rPr>
          <w:color w:val="auto"/>
        </w:rPr>
      </w:pPr>
      <w:r>
        <w:rPr>
          <w:color w:val="auto"/>
        </w:rPr>
        <w:t>Глобальная компьютерная сеть Internet: история развития, технологии доступа.</w:t>
      </w:r>
    </w:p>
    <w:p w14:paraId="08DFECEA">
      <w:pPr>
        <w:pStyle w:val="22"/>
        <w:numPr>
          <w:ilvl w:val="0"/>
          <w:numId w:val="7"/>
        </w:numPr>
        <w:autoSpaceDE w:val="0"/>
        <w:autoSpaceDN w:val="0"/>
        <w:adjustRightInd w:val="0"/>
        <w:spacing w:line="360" w:lineRule="auto"/>
        <w:jc w:val="both"/>
        <w:rPr>
          <w:color w:val="auto"/>
        </w:rPr>
      </w:pPr>
      <w:r>
        <w:rPr>
          <w:color w:val="auto"/>
        </w:rPr>
        <w:t>Служба World Wide Web: основные понятия, адресация документов (IP-адреса и система доменных имен DNS).</w:t>
      </w:r>
    </w:p>
    <w:p w14:paraId="03A16E2D">
      <w:pPr>
        <w:pStyle w:val="22"/>
        <w:numPr>
          <w:ilvl w:val="0"/>
          <w:numId w:val="7"/>
        </w:numPr>
        <w:autoSpaceDE w:val="0"/>
        <w:autoSpaceDN w:val="0"/>
        <w:adjustRightInd w:val="0"/>
        <w:spacing w:line="360" w:lineRule="auto"/>
        <w:jc w:val="both"/>
        <w:rPr>
          <w:color w:val="auto"/>
        </w:rPr>
      </w:pPr>
      <w:r>
        <w:rPr>
          <w:color w:val="auto"/>
        </w:rPr>
        <w:t>Современные языки программирования для Интернет, языки описания сценариев (script-языки).</w:t>
      </w:r>
    </w:p>
    <w:p w14:paraId="11438DC9">
      <w:pPr>
        <w:pStyle w:val="22"/>
        <w:numPr>
          <w:ilvl w:val="0"/>
          <w:numId w:val="7"/>
        </w:numPr>
        <w:autoSpaceDE w:val="0"/>
        <w:autoSpaceDN w:val="0"/>
        <w:adjustRightInd w:val="0"/>
        <w:spacing w:line="360" w:lineRule="auto"/>
        <w:jc w:val="both"/>
        <w:rPr>
          <w:color w:val="auto"/>
        </w:rPr>
      </w:pPr>
      <w:r>
        <w:rPr>
          <w:color w:val="auto"/>
        </w:rPr>
        <w:t>Информационно-поисковые системы: классификация, примеры, принципы работы. Сервисы сети Интернет.</w:t>
      </w:r>
    </w:p>
    <w:p w14:paraId="76196C01">
      <w:pPr>
        <w:pStyle w:val="22"/>
        <w:numPr>
          <w:ilvl w:val="0"/>
          <w:numId w:val="7"/>
        </w:numPr>
        <w:autoSpaceDE w:val="0"/>
        <w:autoSpaceDN w:val="0"/>
        <w:adjustRightInd w:val="0"/>
        <w:spacing w:line="360" w:lineRule="auto"/>
        <w:jc w:val="both"/>
        <w:rPr>
          <w:color w:val="auto"/>
        </w:rPr>
      </w:pPr>
      <w:r>
        <w:rPr>
          <w:color w:val="auto"/>
        </w:rPr>
        <w:t>Понятие алгоритма, свойства и способы представления.</w:t>
      </w:r>
    </w:p>
    <w:p w14:paraId="24FBE2DD">
      <w:pPr>
        <w:pStyle w:val="22"/>
        <w:numPr>
          <w:ilvl w:val="0"/>
          <w:numId w:val="7"/>
        </w:numPr>
        <w:autoSpaceDE w:val="0"/>
        <w:autoSpaceDN w:val="0"/>
        <w:adjustRightInd w:val="0"/>
        <w:spacing w:line="360" w:lineRule="auto"/>
        <w:jc w:val="both"/>
        <w:rPr>
          <w:color w:val="auto"/>
        </w:rPr>
      </w:pPr>
      <w:r>
        <w:rPr>
          <w:color w:val="auto"/>
        </w:rPr>
        <w:t>Программирование. Среда программирования.</w:t>
      </w:r>
    </w:p>
    <w:p w14:paraId="6AD16BB1">
      <w:pPr>
        <w:pStyle w:val="22"/>
        <w:numPr>
          <w:ilvl w:val="0"/>
          <w:numId w:val="7"/>
        </w:numPr>
        <w:autoSpaceDE w:val="0"/>
        <w:autoSpaceDN w:val="0"/>
        <w:adjustRightInd w:val="0"/>
        <w:spacing w:line="360" w:lineRule="auto"/>
        <w:jc w:val="both"/>
        <w:rPr>
          <w:color w:val="auto"/>
          <w:shd w:val="clear" w:color="auto" w:fill="FFFFFF"/>
        </w:rPr>
      </w:pPr>
      <w:r>
        <w:rPr>
          <w:color w:val="auto"/>
          <w:shd w:val="clear" w:color="auto" w:fill="FFFFFF"/>
        </w:rPr>
        <w:t>Базовые конструкции программирования. Подпрограммы.</w:t>
      </w:r>
    </w:p>
    <w:p w14:paraId="584CBFB3">
      <w:pPr>
        <w:pStyle w:val="22"/>
        <w:numPr>
          <w:ilvl w:val="0"/>
          <w:numId w:val="7"/>
        </w:numPr>
        <w:autoSpaceDE w:val="0"/>
        <w:autoSpaceDN w:val="0"/>
        <w:adjustRightInd w:val="0"/>
        <w:spacing w:line="360" w:lineRule="auto"/>
        <w:jc w:val="both"/>
        <w:rPr>
          <w:color w:val="auto"/>
          <w:shd w:val="clear" w:color="auto" w:fill="FFFFFF"/>
        </w:rPr>
      </w:pPr>
      <w:r>
        <w:rPr>
          <w:color w:val="auto"/>
          <w:shd w:val="clear" w:color="auto" w:fill="FFFFFF"/>
        </w:rPr>
        <w:t>Объектно – ориентированное программирование. Основные принципы объектно – ориентированного программирования: инкапсуляция, наследование, полиморфизм.</w:t>
      </w:r>
    </w:p>
    <w:p w14:paraId="0DCFA393">
      <w:pPr>
        <w:pStyle w:val="22"/>
        <w:numPr>
          <w:ilvl w:val="0"/>
          <w:numId w:val="7"/>
        </w:numPr>
        <w:autoSpaceDE w:val="0"/>
        <w:autoSpaceDN w:val="0"/>
        <w:adjustRightInd w:val="0"/>
        <w:spacing w:line="360" w:lineRule="auto"/>
        <w:jc w:val="both"/>
        <w:rPr>
          <w:color w:val="auto"/>
        </w:rPr>
      </w:pPr>
      <w:r>
        <w:rPr>
          <w:color w:val="auto"/>
        </w:rPr>
        <w:t>Информационная безопасность и ее составляющие.</w:t>
      </w:r>
    </w:p>
    <w:p w14:paraId="0FCA7C81">
      <w:pPr>
        <w:pStyle w:val="22"/>
        <w:numPr>
          <w:ilvl w:val="0"/>
          <w:numId w:val="7"/>
        </w:numPr>
        <w:autoSpaceDE w:val="0"/>
        <w:autoSpaceDN w:val="0"/>
        <w:adjustRightInd w:val="0"/>
        <w:spacing w:line="360" w:lineRule="auto"/>
        <w:jc w:val="both"/>
        <w:rPr>
          <w:color w:val="auto"/>
        </w:rPr>
      </w:pPr>
      <w:r>
        <w:rPr>
          <w:color w:val="auto"/>
        </w:rPr>
        <w:t>Классификация и характеристика компьютерных вирусов. Технологии защиты от вирусов.</w:t>
      </w:r>
    </w:p>
    <w:p w14:paraId="7235E8D7">
      <w:pPr>
        <w:pStyle w:val="22"/>
        <w:numPr>
          <w:ilvl w:val="0"/>
          <w:numId w:val="7"/>
        </w:numPr>
        <w:autoSpaceDE w:val="0"/>
        <w:autoSpaceDN w:val="0"/>
        <w:adjustRightInd w:val="0"/>
        <w:spacing w:line="360" w:lineRule="auto"/>
        <w:jc w:val="both"/>
        <w:rPr>
          <w:color w:val="auto"/>
        </w:rPr>
      </w:pPr>
      <w:r>
        <w:rPr>
          <w:color w:val="auto"/>
        </w:rPr>
        <w:t>Антивирусные программы и брандмауэры. Электронно-цифровая подпись.</w:t>
      </w:r>
    </w:p>
    <w:p w14:paraId="0A2E02E0">
      <w:pPr>
        <w:pStyle w:val="22"/>
        <w:numPr>
          <w:ilvl w:val="0"/>
          <w:numId w:val="7"/>
        </w:numPr>
        <w:autoSpaceDE w:val="0"/>
        <w:autoSpaceDN w:val="0"/>
        <w:adjustRightInd w:val="0"/>
        <w:spacing w:line="360" w:lineRule="auto"/>
        <w:jc w:val="both"/>
        <w:rPr>
          <w:rFonts w:eastAsia="Times New Roman"/>
          <w:color w:val="auto"/>
        </w:rPr>
      </w:pPr>
      <w:r>
        <w:rPr>
          <w:rFonts w:eastAsia="Times New Roman"/>
          <w:color w:val="auto"/>
        </w:rPr>
        <w:t>Криптография: история криптографии, основные понятия криптографической защиты информации.</w:t>
      </w:r>
    </w:p>
    <w:p w14:paraId="40B99F6F">
      <w:pPr>
        <w:pStyle w:val="22"/>
        <w:numPr>
          <w:ilvl w:val="0"/>
          <w:numId w:val="7"/>
        </w:numPr>
        <w:autoSpaceDE w:val="0"/>
        <w:autoSpaceDN w:val="0"/>
        <w:adjustRightInd w:val="0"/>
        <w:spacing w:line="360" w:lineRule="auto"/>
        <w:jc w:val="both"/>
        <w:rPr>
          <w:rFonts w:eastAsia="Times New Roman"/>
          <w:color w:val="auto"/>
        </w:rPr>
      </w:pPr>
      <w:r>
        <w:rPr>
          <w:rFonts w:eastAsia="Times New Roman"/>
          <w:color w:val="auto"/>
        </w:rPr>
        <w:t>Симметричные и асимметричные системы шифрования.</w:t>
      </w:r>
    </w:p>
    <w:p w14:paraId="11217B1A">
      <w:pPr>
        <w:pStyle w:val="22"/>
        <w:numPr>
          <w:ilvl w:val="0"/>
          <w:numId w:val="7"/>
        </w:numPr>
        <w:autoSpaceDE w:val="0"/>
        <w:autoSpaceDN w:val="0"/>
        <w:adjustRightInd w:val="0"/>
        <w:spacing w:line="360" w:lineRule="auto"/>
        <w:jc w:val="both"/>
        <w:rPr>
          <w:rFonts w:eastAsia="Times New Roman"/>
          <w:color w:val="auto"/>
        </w:rPr>
      </w:pPr>
      <w:r>
        <w:rPr>
          <w:rFonts w:eastAsia="Times New Roman"/>
          <w:color w:val="auto"/>
        </w:rPr>
        <w:t>Базы данных</w:t>
      </w:r>
    </w:p>
    <w:p w14:paraId="5E32DB27">
      <w:pPr>
        <w:rPr>
          <w:rFonts w:ascii="Times New Roman" w:hAnsi="Times New Roman" w:eastAsia="Times New Roman" w:cs="Times New Roman"/>
          <w:color w:val="auto"/>
          <w:sz w:val="28"/>
          <w:szCs w:val="28"/>
          <w:lang w:eastAsia="ru-RU"/>
        </w:rPr>
      </w:pPr>
    </w:p>
    <w:p w14:paraId="421B5E05">
      <w:pPr>
        <w:shd w:val="clear" w:color="auto" w:fill="FFFFFF" w:themeFill="background1"/>
        <w:spacing w:after="0" w:line="36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10.4 Тестовые задания</w:t>
      </w:r>
    </w:p>
    <w:p w14:paraId="60088D2F">
      <w:pPr>
        <w:shd w:val="clear" w:color="auto" w:fill="FFFFFF" w:themeFill="background1"/>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Тест </w:t>
      </w:r>
    </w:p>
    <w:p w14:paraId="03B6F0D5">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  Невозможно случайно стереть информацию на:</w:t>
      </w:r>
    </w:p>
    <w:p w14:paraId="1C41DA0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CD-</w:t>
      </w:r>
      <w:r>
        <w:rPr>
          <w:rFonts w:ascii="Times New Roman" w:hAnsi="Times New Roman" w:eastAsia="Times New Roman" w:cs="Times New Roman"/>
          <w:iCs/>
          <w:color w:val="auto"/>
          <w:sz w:val="24"/>
          <w:szCs w:val="24"/>
          <w:lang w:val="en-US" w:eastAsia="ru-RU"/>
        </w:rPr>
        <w:t>R</w:t>
      </w:r>
    </w:p>
    <w:p w14:paraId="6698478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винчестере</w:t>
      </w:r>
    </w:p>
    <w:p w14:paraId="7AFD0C1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flash</w:t>
      </w:r>
    </w:p>
    <w:p w14:paraId="58C5A67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памяти</w:t>
      </w:r>
    </w:p>
    <w:p w14:paraId="31903AD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6.стримере</w:t>
      </w:r>
    </w:p>
    <w:p w14:paraId="052D02A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 КЭШ–память является:</w:t>
      </w:r>
    </w:p>
    <w:p w14:paraId="2ACB5FEA">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хранилищем блоков информации основной памяти</w:t>
      </w:r>
    </w:p>
    <w:p w14:paraId="572B6408">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хранилищем для медленного хранения копий</w:t>
      </w:r>
    </w:p>
    <w:p w14:paraId="36A9607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действующим хранилищем копий блоков основной памяти</w:t>
      </w:r>
    </w:p>
    <w:p w14:paraId="1AE5D19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дополнительным хранилищем копий блоков информации</w:t>
      </w:r>
    </w:p>
    <w:p w14:paraId="7DA5DE4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3) Центральным звеном построения простейшей конфигурации компьютера </w:t>
      </w:r>
      <w:r>
        <w:rPr>
          <w:rFonts w:ascii="Times New Roman" w:hAnsi="Times New Roman" w:eastAsia="Times New Roman" w:cs="Times New Roman"/>
          <w:b/>
          <w:bCs/>
          <w:iCs/>
          <w:color w:val="auto"/>
          <w:sz w:val="24"/>
          <w:szCs w:val="24"/>
          <w:lang w:eastAsia="ru-RU"/>
        </w:rPr>
        <w:t>является:</w:t>
      </w:r>
    </w:p>
    <w:p w14:paraId="5F4D168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устройства ввода/вывода</w:t>
      </w:r>
    </w:p>
    <w:p w14:paraId="2B65C62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внутренняя и внешняя память</w:t>
      </w:r>
    </w:p>
    <w:p w14:paraId="7A6FBE3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винчестер</w:t>
      </w:r>
    </w:p>
    <w:p w14:paraId="2BE0AA4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центральный процессор</w:t>
      </w:r>
    </w:p>
    <w:p w14:paraId="64F15A7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4) К основным характеристикам процессора относится…</w:t>
      </w:r>
    </w:p>
    <w:p w14:paraId="1A280D3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объем оперативной памяти</w:t>
      </w:r>
    </w:p>
    <w:p w14:paraId="0D9031E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емкость винчестера</w:t>
      </w:r>
    </w:p>
    <w:p w14:paraId="6FD8325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объем ПЗУ</w:t>
      </w:r>
    </w:p>
    <w:p w14:paraId="54109E0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тактовая частота</w:t>
      </w:r>
    </w:p>
    <w:p w14:paraId="1C8C6690">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5) Имеет механические части и поэтому работает достаточно медленно ________ память.</w:t>
      </w:r>
    </w:p>
    <w:p w14:paraId="5147763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постоянная (ПЗУ)</w:t>
      </w:r>
    </w:p>
    <w:p w14:paraId="3D8FA00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внешняя</w:t>
      </w:r>
    </w:p>
    <w:p w14:paraId="49FC252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внутренняя</w:t>
      </w:r>
    </w:p>
    <w:p w14:paraId="6929605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оперативная (ОЗУ)</w:t>
      </w:r>
    </w:p>
    <w:p w14:paraId="7361E56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6) Процессор выполняет:</w:t>
      </w:r>
    </w:p>
    <w:p w14:paraId="0DA9E38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обработку всех видов информации</w:t>
      </w:r>
    </w:p>
    <w:p w14:paraId="49898BE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постоянное хранение данных и программ после их обработки</w:t>
      </w:r>
    </w:p>
    <w:p w14:paraId="3CC9E8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генерацию импульсов</w:t>
      </w:r>
    </w:p>
    <w:p w14:paraId="28EB40D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систематизацию данных</w:t>
      </w:r>
    </w:p>
    <w:p w14:paraId="6422525D">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7) Компакт – диск (CD) – это …</w:t>
      </w:r>
    </w:p>
    <w:p w14:paraId="13BE9BB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магнитный диск с высокой плотностью записи информации</w:t>
      </w:r>
    </w:p>
    <w:p w14:paraId="1268A4D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сменный магнитный диск малого размера</w:t>
      </w:r>
    </w:p>
    <w:p w14:paraId="538841B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оптический диск, информация с которого считывается лазерным лучом</w:t>
      </w:r>
    </w:p>
    <w:p w14:paraId="2D4CF3A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диск после выполнения сжатия информации</w:t>
      </w:r>
    </w:p>
    <w:p w14:paraId="7C2B102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8) На материнской плате персонального компьютера устанавливается:</w:t>
      </w:r>
    </w:p>
    <w:p w14:paraId="1B185A0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 xml:space="preserve">1. </w:t>
      </w:r>
      <w:r>
        <w:rPr>
          <w:rFonts w:ascii="Times New Roman" w:hAnsi="Times New Roman" w:eastAsia="Times New Roman" w:cs="Times New Roman"/>
          <w:iCs/>
          <w:color w:val="auto"/>
          <w:sz w:val="24"/>
          <w:szCs w:val="24"/>
          <w:lang w:val="en-US" w:eastAsia="ru-RU"/>
        </w:rPr>
        <w:t>RAM</w:t>
      </w:r>
    </w:p>
    <w:p w14:paraId="104283B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w:t>
      </w:r>
      <w:r>
        <w:rPr>
          <w:rFonts w:ascii="Times New Roman" w:hAnsi="Times New Roman" w:eastAsia="Times New Roman" w:cs="Times New Roman"/>
          <w:iCs/>
          <w:color w:val="auto"/>
          <w:sz w:val="24"/>
          <w:szCs w:val="24"/>
          <w:lang w:val="en-US" w:eastAsia="ru-RU"/>
        </w:rPr>
        <w:t> </w:t>
      </w:r>
      <w:r>
        <w:rPr>
          <w:rFonts w:ascii="Times New Roman" w:hAnsi="Times New Roman" w:eastAsia="Times New Roman" w:cs="Times New Roman"/>
          <w:iCs/>
          <w:color w:val="auto"/>
          <w:sz w:val="24"/>
          <w:szCs w:val="24"/>
          <w:lang w:eastAsia="ru-RU"/>
        </w:rPr>
        <w:t>центральный процессор</w:t>
      </w:r>
    </w:p>
    <w:p w14:paraId="62C35CF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слот расширения</w:t>
      </w:r>
    </w:p>
    <w:p w14:paraId="7BD261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одна из шин компьютера</w:t>
      </w:r>
    </w:p>
    <w:p w14:paraId="51064D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9) Минимальной адресуемой ячейкой оперативной памяти является:</w:t>
      </w:r>
    </w:p>
    <w:p w14:paraId="79D9F2D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сектор</w:t>
      </w:r>
    </w:p>
    <w:p w14:paraId="3946DD8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бит</w:t>
      </w:r>
    </w:p>
    <w:p w14:paraId="6EAE5F5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программа</w:t>
      </w:r>
    </w:p>
    <w:p w14:paraId="328C3C6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байт</w:t>
      </w:r>
    </w:p>
    <w:p w14:paraId="48F65DCA">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Укажите, какие устройства из предложенного списка являются</w:t>
      </w:r>
    </w:p>
    <w:p w14:paraId="2E78D97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устройствами памяти:</w:t>
      </w:r>
    </w:p>
    <w:p w14:paraId="6D3B5DD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жесткий диск</w:t>
      </w:r>
    </w:p>
    <w:p w14:paraId="198C7A2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джойстик</w:t>
      </w:r>
    </w:p>
    <w:p w14:paraId="3D3794C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мышь</w:t>
      </w:r>
    </w:p>
    <w:p w14:paraId="1853188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регистры</w:t>
      </w:r>
    </w:p>
    <w:p w14:paraId="46E1513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 CD — ROM</w:t>
      </w:r>
    </w:p>
    <w:p w14:paraId="4CF5276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73F4BF3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А,г,д</w:t>
      </w:r>
    </w:p>
    <w:p w14:paraId="0F59121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А,б</w:t>
      </w:r>
    </w:p>
    <w:p w14:paraId="6718370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Б,в,г</w:t>
      </w:r>
    </w:p>
    <w:p w14:paraId="2702E6C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Б,в,д</w:t>
      </w:r>
    </w:p>
    <w:p w14:paraId="355B0ED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11) Укажите, какие устройства из списка являются устройствами ввода:</w:t>
      </w:r>
    </w:p>
    <w:p w14:paraId="0156408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а)сканер</w:t>
      </w:r>
    </w:p>
    <w:p w14:paraId="64F73C4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б)ОЗУ</w:t>
      </w:r>
    </w:p>
    <w:p w14:paraId="7BCFA46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в)мышь</w:t>
      </w:r>
    </w:p>
    <w:p w14:paraId="67E3662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г)регистры</w:t>
      </w:r>
    </w:p>
    <w:p w14:paraId="19D2B28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д)привод CD — ROM</w:t>
      </w:r>
    </w:p>
    <w:p w14:paraId="431775A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760A541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в,г,д</w:t>
      </w:r>
    </w:p>
    <w:p w14:paraId="054A272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б,в,г</w:t>
      </w:r>
    </w:p>
    <w:p w14:paraId="08CC6FE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а,в</w:t>
      </w:r>
    </w:p>
    <w:p w14:paraId="25EE23B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б,в,д</w:t>
      </w:r>
    </w:p>
    <w:p w14:paraId="3BDC4CA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12) Устройство, выполняющее модуляцию и демодуляцию информационных сигналов при передаче их из ЭВМ в канал связи и при приеме в ЭВМ из канала связи называется:</w:t>
      </w:r>
    </w:p>
    <w:p w14:paraId="0D74F56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модемом</w:t>
      </w:r>
    </w:p>
    <w:p w14:paraId="5AF7A21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мультиплексором передачи данных</w:t>
      </w:r>
    </w:p>
    <w:p w14:paraId="6911801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концентратором</w:t>
      </w:r>
    </w:p>
    <w:p w14:paraId="5F6B5C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повторителем</w:t>
      </w:r>
    </w:p>
    <w:p w14:paraId="34CA6C8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Форматированием дискеты называется процесс…</w:t>
      </w:r>
    </w:p>
    <w:p w14:paraId="54B2790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разбиения ее на логические диски</w:t>
      </w:r>
    </w:p>
    <w:p w14:paraId="5DDA7A7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определения ее объема</w:t>
      </w:r>
    </w:p>
    <w:p w14:paraId="21989DB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выделения логических устройств</w:t>
      </w:r>
    </w:p>
    <w:p w14:paraId="76E74CB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разбиения ее поверхности на сектора и дорожки</w:t>
      </w:r>
    </w:p>
    <w:p w14:paraId="227632F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14) Центральный процессор, оперативная память это:</w:t>
      </w:r>
    </w:p>
    <w:p w14:paraId="2B8EE42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устройства вывода</w:t>
      </w:r>
    </w:p>
    <w:p w14:paraId="23D3C0F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интерфейсный блок</w:t>
      </w:r>
    </w:p>
    <w:p w14:paraId="0D9F069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периферийные устройства</w:t>
      </w:r>
    </w:p>
    <w:p w14:paraId="28CDC66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внутренняя часть вычислительной системы</w:t>
      </w:r>
    </w:p>
    <w:p w14:paraId="7940F93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15) USB является:</w:t>
      </w:r>
    </w:p>
    <w:p w14:paraId="4CA59BB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шиной для графических адаптеров</w:t>
      </w:r>
    </w:p>
    <w:p w14:paraId="08542C6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шиной для цифровой акустики</w:t>
      </w:r>
    </w:p>
    <w:p w14:paraId="203737B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интерфейсной шиной системного уровня</w:t>
      </w:r>
    </w:p>
    <w:p w14:paraId="016237D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шиной подключения видеоадаптеров</w:t>
      </w:r>
    </w:p>
    <w:p w14:paraId="3004CEF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16) В состав внутренней памяти компьютера НЕ входит:</w:t>
      </w:r>
    </w:p>
    <w:p w14:paraId="43853C8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специальная память</w:t>
      </w:r>
    </w:p>
    <w:p w14:paraId="697058C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оперативная память</w:t>
      </w:r>
    </w:p>
    <w:p w14:paraId="160BB0C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кэш</w:t>
      </w:r>
    </w:p>
    <w:p w14:paraId="59888E6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память</w:t>
      </w:r>
    </w:p>
    <w:p w14:paraId="66CB679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накопители на магнитных дисках</w:t>
      </w:r>
    </w:p>
    <w:p w14:paraId="2452272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Джойстик в первую очередь используется как:</w:t>
      </w:r>
    </w:p>
    <w:p w14:paraId="7EB5FE4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устройство для управления сетевыми ресурсами</w:t>
      </w:r>
    </w:p>
    <w:p w14:paraId="26E9D41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основной манипулятор при работе в Интернет</w:t>
      </w:r>
    </w:p>
    <w:p w14:paraId="7379995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манипулятор в игровых приставках</w:t>
      </w:r>
    </w:p>
    <w:p w14:paraId="1AFD9B6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устройство для ввода буквенно</w:t>
      </w:r>
    </w:p>
    <w:p w14:paraId="0E3F291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символьной информации</w:t>
      </w:r>
    </w:p>
    <w:p w14:paraId="28172D9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18) К основным характеристикам процессора относится …</w:t>
      </w:r>
    </w:p>
    <w:p w14:paraId="1C3BFCF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объем ПЗУ</w:t>
      </w:r>
    </w:p>
    <w:p w14:paraId="4463D7F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тактовая частота</w:t>
      </w:r>
    </w:p>
    <w:p w14:paraId="4561B2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объем оперативной памяти</w:t>
      </w:r>
    </w:p>
    <w:p w14:paraId="501C88F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емкость винчестера</w:t>
      </w:r>
    </w:p>
    <w:p w14:paraId="71BEA17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19) Кодовая шина инструкций является составной частью…</w:t>
      </w:r>
    </w:p>
    <w:p w14:paraId="39459EE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микропроцессора</w:t>
      </w:r>
    </w:p>
    <w:p w14:paraId="3EEF19F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общей шины</w:t>
      </w:r>
    </w:p>
    <w:p w14:paraId="75C38B6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генератора тактовых импульсов</w:t>
      </w:r>
    </w:p>
    <w:p w14:paraId="69C76EC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системные шины</w:t>
      </w:r>
    </w:p>
    <w:p w14:paraId="22F2382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20) Принцип записи данных на гибкий магнитный диск заключается в…</w:t>
      </w:r>
    </w:p>
    <w:p w14:paraId="4160811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намагничивании поверхности диска</w:t>
      </w:r>
    </w:p>
    <w:p w14:paraId="2E460CA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просвечивании лазером поверхности диска</w:t>
      </w:r>
    </w:p>
    <w:p w14:paraId="50612C3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прожигании рабочего слоя диска лазером -Ядерно</w:t>
      </w:r>
    </w:p>
    <w:p w14:paraId="3AE99B3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магнитном резонансе рабочего слоя компьютера</w:t>
      </w:r>
    </w:p>
    <w:p w14:paraId="2EF3412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21) В компьютерной графике используют ________ проекции.</w:t>
      </w:r>
    </w:p>
    <w:p w14:paraId="451832C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полигонные</w:t>
      </w:r>
    </w:p>
    <w:p w14:paraId="4C61483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виртуальные</w:t>
      </w:r>
    </w:p>
    <w:p w14:paraId="4B1D830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перспективные</w:t>
      </w:r>
    </w:p>
    <w:p w14:paraId="4639BF0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параллельные ортогональные</w:t>
      </w:r>
    </w:p>
    <w:p w14:paraId="30631F1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65AC156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б,в</w:t>
      </w:r>
    </w:p>
    <w:p w14:paraId="15BF34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 г</w:t>
      </w:r>
    </w:p>
    <w:p w14:paraId="6360BCC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а, в</w:t>
      </w:r>
    </w:p>
    <w:p w14:paraId="1137FE1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а, б</w:t>
      </w:r>
    </w:p>
    <w:p w14:paraId="2C1B3DE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22) Наиболее известными способами представления графической информации:</w:t>
      </w:r>
    </w:p>
    <w:p w14:paraId="2C228B5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векторной и растровый</w:t>
      </w:r>
    </w:p>
    <w:p w14:paraId="4447E92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физический и логический</w:t>
      </w:r>
    </w:p>
    <w:p w14:paraId="15C7B27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точечный и пиксельный</w:t>
      </w:r>
    </w:p>
    <w:p w14:paraId="2916556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параметрический и структурный</w:t>
      </w:r>
    </w:p>
    <w:p w14:paraId="58D6FF8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23) Одним из направлений развития информатики является…</w:t>
      </w:r>
    </w:p>
    <w:p w14:paraId="4B16815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компьютерная графика</w:t>
      </w:r>
    </w:p>
    <w:p w14:paraId="396DAF0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теория графов</w:t>
      </w:r>
    </w:p>
    <w:p w14:paraId="3FE00B5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начертательная геометрия</w:t>
      </w:r>
    </w:p>
    <w:p w14:paraId="111ED44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инженерная графика</w:t>
      </w:r>
    </w:p>
    <w:p w14:paraId="66C1936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24) Окна программ, реализующих интерфейс Windows НЕ содержат _______ меню.</w:t>
      </w:r>
    </w:p>
    <w:p w14:paraId="2B41F0A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контекстное</w:t>
      </w:r>
    </w:p>
    <w:p w14:paraId="1BB9FCA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ниспадающее</w:t>
      </w:r>
    </w:p>
    <w:p w14:paraId="491E5F2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кнопочное</w:t>
      </w:r>
    </w:p>
    <w:p w14:paraId="2D35DFE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компонентное</w:t>
      </w:r>
    </w:p>
    <w:p w14:paraId="06DC186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25) Определение «файловой структуры» базируется на таких понятиях, как …</w:t>
      </w:r>
    </w:p>
    <w:p w14:paraId="44A1260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иерархия файлов</w:t>
      </w:r>
    </w:p>
    <w:p w14:paraId="753D732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диски и каталоги</w:t>
      </w:r>
    </w:p>
    <w:p w14:paraId="51775C0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папки файлы</w:t>
      </w:r>
    </w:p>
    <w:p w14:paraId="6B11A57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логические устройства и логические диски</w:t>
      </w:r>
    </w:p>
    <w:p w14:paraId="1F04F5C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26) Определением ________ программного обеспечения является…</w:t>
      </w:r>
    </w:p>
    <w:p w14:paraId="1C54EA5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комплекс технической документации компьютера5 совокупность программ для ознакомления пользователя с принципами устройства компьютера.</w:t>
      </w:r>
    </w:p>
    <w:p w14:paraId="00AE134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набор средств для обмена данными между разными приложениями Windows.</w:t>
      </w:r>
    </w:p>
    <w:p w14:paraId="312622D9">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совокупность программ для автоматизации работ по проверке, наладке и настройке компьютерной системы.</w:t>
      </w:r>
    </w:p>
    <w:p w14:paraId="1F139E13">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cовокупность прикладных программ, созданных для работы под управлением конкретной операционной системы.</w:t>
      </w:r>
    </w:p>
    <w:p w14:paraId="4EA4099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27) Основными элементами человеко – машинного интерфейса являются:</w:t>
      </w:r>
    </w:p>
    <w:p w14:paraId="060FECE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операторы ввода/вывода</w:t>
      </w:r>
    </w:p>
    <w:p w14:paraId="2BFF7D2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каталог и файлы</w:t>
      </w:r>
    </w:p>
    <w:p w14:paraId="0371465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меню и диалоговое окно</w:t>
      </w:r>
    </w:p>
    <w:p w14:paraId="2BA362A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команды и операнды</w:t>
      </w:r>
    </w:p>
    <w:p w14:paraId="1A721A4D">
      <w:pPr>
        <w:spacing w:after="0" w:line="240" w:lineRule="auto"/>
        <w:contextualSpacing/>
        <w:rPr>
          <w:rFonts w:ascii="Times New Roman" w:hAnsi="Times New Roman" w:eastAsia="Times New Roman" w:cs="Times New Roman"/>
          <w:color w:val="auto"/>
          <w:sz w:val="28"/>
          <w:szCs w:val="28"/>
          <w:lang w:eastAsia="ru-RU"/>
        </w:rPr>
      </w:pPr>
    </w:p>
    <w:p w14:paraId="3991BF32">
      <w:pPr>
        <w:spacing w:after="0" w:line="240" w:lineRule="auto"/>
        <w:contextualSpacing/>
        <w:rPr>
          <w:rFonts w:ascii="Times New Roman" w:hAnsi="Times New Roman" w:eastAsia="Times New Roman" w:cs="Times New Roman"/>
          <w:color w:val="auto"/>
          <w:sz w:val="28"/>
          <w:szCs w:val="28"/>
          <w:lang w:eastAsia="ru-RU"/>
        </w:rPr>
      </w:pPr>
    </w:p>
    <w:p w14:paraId="1FBA9548">
      <w:pPr>
        <w:pStyle w:val="22"/>
        <w:spacing w:line="360" w:lineRule="auto"/>
        <w:ind w:left="825"/>
        <w:rPr>
          <w:rFonts w:eastAsia="Times New Roman"/>
          <w:color w:val="auto"/>
        </w:rPr>
      </w:pPr>
      <w:r>
        <w:rPr>
          <w:rFonts w:eastAsia="Times New Roman"/>
          <w:b/>
          <w:i/>
          <w:color w:val="auto"/>
        </w:rPr>
        <w:t xml:space="preserve">10.5.Темы рефератов, докладов </w:t>
      </w:r>
    </w:p>
    <w:p w14:paraId="50C97A38">
      <w:pPr>
        <w:pStyle w:val="22"/>
        <w:numPr>
          <w:ilvl w:val="0"/>
          <w:numId w:val="8"/>
        </w:numPr>
        <w:spacing w:line="360" w:lineRule="auto"/>
        <w:rPr>
          <w:rFonts w:eastAsia="Times New Roman"/>
          <w:color w:val="auto"/>
        </w:rPr>
      </w:pPr>
      <w:r>
        <w:rPr>
          <w:rFonts w:eastAsia="Times New Roman"/>
          <w:color w:val="auto"/>
        </w:rPr>
        <w:t>Информационные процессы в окружающем нас мире.</w:t>
      </w:r>
    </w:p>
    <w:p w14:paraId="5C62A8FC">
      <w:pPr>
        <w:pStyle w:val="22"/>
        <w:numPr>
          <w:ilvl w:val="0"/>
          <w:numId w:val="8"/>
        </w:numPr>
        <w:spacing w:line="360" w:lineRule="auto"/>
        <w:rPr>
          <w:rFonts w:eastAsia="Times New Roman"/>
          <w:color w:val="auto"/>
        </w:rPr>
      </w:pPr>
      <w:r>
        <w:rPr>
          <w:rFonts w:eastAsia="Times New Roman"/>
          <w:color w:val="auto"/>
        </w:rPr>
        <w:t>Блез Паскаль, паскалина и Николас Вирт (о языке Паскаль).</w:t>
      </w:r>
    </w:p>
    <w:p w14:paraId="4FF9A1F0">
      <w:pPr>
        <w:pStyle w:val="22"/>
        <w:numPr>
          <w:ilvl w:val="0"/>
          <w:numId w:val="8"/>
        </w:numPr>
        <w:spacing w:line="360" w:lineRule="auto"/>
        <w:rPr>
          <w:rFonts w:eastAsia="Times New Roman"/>
          <w:color w:val="auto"/>
        </w:rPr>
      </w:pPr>
      <w:r>
        <w:rPr>
          <w:rFonts w:eastAsia="Times New Roman"/>
          <w:color w:val="auto"/>
        </w:rPr>
        <w:t>Мультимедиа-технологии.</w:t>
      </w:r>
    </w:p>
    <w:p w14:paraId="36C65E96">
      <w:pPr>
        <w:pStyle w:val="22"/>
        <w:numPr>
          <w:ilvl w:val="0"/>
          <w:numId w:val="8"/>
        </w:numPr>
        <w:spacing w:line="360" w:lineRule="auto"/>
        <w:rPr>
          <w:rFonts w:eastAsia="Times New Roman"/>
          <w:color w:val="auto"/>
        </w:rPr>
      </w:pPr>
      <w:r>
        <w:rPr>
          <w:rFonts w:eastAsia="Times New Roman"/>
          <w:color w:val="auto"/>
        </w:rPr>
        <w:t>Мир Интернет.</w:t>
      </w:r>
    </w:p>
    <w:p w14:paraId="732777A2">
      <w:pPr>
        <w:pStyle w:val="22"/>
        <w:numPr>
          <w:ilvl w:val="0"/>
          <w:numId w:val="8"/>
        </w:numPr>
        <w:spacing w:line="360" w:lineRule="auto"/>
        <w:rPr>
          <w:rFonts w:eastAsia="Times New Roman"/>
          <w:color w:val="auto"/>
        </w:rPr>
      </w:pPr>
      <w:r>
        <w:rPr>
          <w:rFonts w:eastAsia="Times New Roman"/>
          <w:color w:val="auto"/>
        </w:rPr>
        <w:t>От абака до ПК (история счета).</w:t>
      </w:r>
    </w:p>
    <w:p w14:paraId="4C256535">
      <w:pPr>
        <w:pStyle w:val="22"/>
        <w:numPr>
          <w:ilvl w:val="0"/>
          <w:numId w:val="8"/>
        </w:numPr>
        <w:spacing w:line="360" w:lineRule="auto"/>
        <w:rPr>
          <w:rFonts w:eastAsia="Times New Roman"/>
          <w:color w:val="auto"/>
        </w:rPr>
      </w:pPr>
      <w:r>
        <w:rPr>
          <w:rFonts w:eastAsia="Times New Roman"/>
          <w:color w:val="auto"/>
        </w:rPr>
        <w:t>Составные части информатики: поиск, преобразование, хранение, передача информации.</w:t>
      </w:r>
    </w:p>
    <w:p w14:paraId="51A876B3">
      <w:pPr>
        <w:pStyle w:val="22"/>
        <w:numPr>
          <w:ilvl w:val="0"/>
          <w:numId w:val="8"/>
        </w:numPr>
        <w:spacing w:line="360" w:lineRule="auto"/>
        <w:rPr>
          <w:rFonts w:eastAsia="Times New Roman"/>
          <w:color w:val="auto"/>
        </w:rPr>
      </w:pPr>
      <w:r>
        <w:rPr>
          <w:rFonts w:eastAsia="Times New Roman"/>
          <w:color w:val="auto"/>
        </w:rPr>
        <w:t>Информационные модели.</w:t>
      </w:r>
    </w:p>
    <w:p w14:paraId="46DE7FB4">
      <w:pPr>
        <w:pStyle w:val="22"/>
        <w:numPr>
          <w:ilvl w:val="0"/>
          <w:numId w:val="8"/>
        </w:numPr>
        <w:spacing w:line="360" w:lineRule="auto"/>
        <w:rPr>
          <w:rFonts w:eastAsia="Times New Roman"/>
          <w:color w:val="auto"/>
        </w:rPr>
      </w:pPr>
      <w:r>
        <w:rPr>
          <w:rFonts w:eastAsia="Times New Roman"/>
          <w:color w:val="auto"/>
        </w:rPr>
        <w:t>Мы будем жить в информационном обществе.</w:t>
      </w:r>
    </w:p>
    <w:p w14:paraId="60D5EB97">
      <w:pPr>
        <w:pStyle w:val="22"/>
        <w:numPr>
          <w:ilvl w:val="0"/>
          <w:numId w:val="8"/>
        </w:numPr>
        <w:spacing w:line="360" w:lineRule="auto"/>
        <w:rPr>
          <w:rFonts w:eastAsia="Times New Roman"/>
          <w:color w:val="auto"/>
        </w:rPr>
      </w:pPr>
      <w:r>
        <w:rPr>
          <w:rFonts w:eastAsia="Times New Roman"/>
          <w:color w:val="auto"/>
        </w:rPr>
        <w:t>Хранители информации (о запоминающих устройствах).</w:t>
      </w:r>
    </w:p>
    <w:p w14:paraId="09BBD979">
      <w:pPr>
        <w:pStyle w:val="22"/>
        <w:numPr>
          <w:ilvl w:val="0"/>
          <w:numId w:val="8"/>
        </w:numPr>
        <w:spacing w:line="360" w:lineRule="auto"/>
        <w:rPr>
          <w:rFonts w:eastAsia="Times New Roman"/>
          <w:color w:val="auto"/>
        </w:rPr>
      </w:pPr>
      <w:r>
        <w:rPr>
          <w:rFonts w:eastAsia="Times New Roman"/>
          <w:color w:val="auto"/>
        </w:rPr>
        <w:t>Аль-Хорезми – алгоритм – алгоритмические конструкции.</w:t>
      </w:r>
    </w:p>
    <w:p w14:paraId="0692B3BA">
      <w:pPr>
        <w:pStyle w:val="22"/>
        <w:numPr>
          <w:ilvl w:val="0"/>
          <w:numId w:val="8"/>
        </w:numPr>
        <w:spacing w:line="360" w:lineRule="auto"/>
        <w:rPr>
          <w:rFonts w:eastAsia="Times New Roman"/>
          <w:color w:val="auto"/>
        </w:rPr>
      </w:pPr>
      <w:r>
        <w:rPr>
          <w:rFonts w:eastAsia="Times New Roman"/>
          <w:color w:val="auto"/>
        </w:rPr>
        <w:t>Ох, уж эти вирусы!</w:t>
      </w:r>
    </w:p>
    <w:p w14:paraId="4505A5F6">
      <w:pPr>
        <w:pStyle w:val="22"/>
        <w:numPr>
          <w:ilvl w:val="0"/>
          <w:numId w:val="8"/>
        </w:numPr>
        <w:spacing w:line="360" w:lineRule="auto"/>
        <w:rPr>
          <w:rFonts w:eastAsia="Times New Roman"/>
          <w:color w:val="auto"/>
        </w:rPr>
      </w:pPr>
      <w:r>
        <w:rPr>
          <w:rFonts w:eastAsia="Times New Roman"/>
          <w:color w:val="auto"/>
        </w:rPr>
        <w:t>Рисуем без красок (о графических редакторах).</w:t>
      </w:r>
    </w:p>
    <w:p w14:paraId="04BC9B79">
      <w:pPr>
        <w:pStyle w:val="22"/>
        <w:numPr>
          <w:ilvl w:val="0"/>
          <w:numId w:val="8"/>
        </w:numPr>
        <w:spacing w:line="360" w:lineRule="auto"/>
        <w:rPr>
          <w:rFonts w:eastAsia="Times New Roman"/>
          <w:color w:val="auto"/>
        </w:rPr>
      </w:pPr>
      <w:r>
        <w:rPr>
          <w:rFonts w:eastAsia="Times New Roman"/>
          <w:color w:val="auto"/>
        </w:rPr>
        <w:t>Пишем без пера (о текстовых редакторах).</w:t>
      </w:r>
    </w:p>
    <w:p w14:paraId="52A520E9">
      <w:pPr>
        <w:pStyle w:val="22"/>
        <w:numPr>
          <w:ilvl w:val="0"/>
          <w:numId w:val="8"/>
        </w:numPr>
        <w:spacing w:line="360" w:lineRule="auto"/>
        <w:rPr>
          <w:rFonts w:eastAsia="Times New Roman"/>
          <w:color w:val="auto"/>
        </w:rPr>
      </w:pPr>
      <w:r>
        <w:rPr>
          <w:rFonts w:eastAsia="Times New Roman"/>
          <w:color w:val="auto"/>
        </w:rPr>
        <w:t>Считаем без подсказки (Электронные таблицы).</w:t>
      </w:r>
    </w:p>
    <w:p w14:paraId="23EC6E14">
      <w:pPr>
        <w:pStyle w:val="22"/>
        <w:numPr>
          <w:ilvl w:val="0"/>
          <w:numId w:val="8"/>
        </w:numPr>
        <w:spacing w:line="360" w:lineRule="auto"/>
        <w:rPr>
          <w:rFonts w:eastAsia="Times New Roman"/>
          <w:color w:val="auto"/>
        </w:rPr>
      </w:pPr>
      <w:r>
        <w:rPr>
          <w:rFonts w:eastAsia="Times New Roman"/>
          <w:color w:val="auto"/>
        </w:rPr>
        <w:t>Что знаем, то и храним (Базы данных).</w:t>
      </w:r>
    </w:p>
    <w:p w14:paraId="4047AA2A">
      <w:pPr>
        <w:pStyle w:val="22"/>
        <w:numPr>
          <w:ilvl w:val="0"/>
          <w:numId w:val="8"/>
        </w:numPr>
        <w:spacing w:line="360" w:lineRule="auto"/>
        <w:rPr>
          <w:rFonts w:eastAsia="Times New Roman"/>
          <w:color w:val="auto"/>
        </w:rPr>
      </w:pPr>
      <w:r>
        <w:rPr>
          <w:rFonts w:eastAsia="Times New Roman"/>
          <w:color w:val="auto"/>
        </w:rPr>
        <w:t>Технологии OLE.</w:t>
      </w:r>
    </w:p>
    <w:p w14:paraId="4EABEB2A">
      <w:pPr>
        <w:pStyle w:val="22"/>
        <w:numPr>
          <w:ilvl w:val="0"/>
          <w:numId w:val="8"/>
        </w:numPr>
        <w:spacing w:line="360" w:lineRule="auto"/>
        <w:rPr>
          <w:rFonts w:eastAsia="Times New Roman"/>
          <w:color w:val="auto"/>
        </w:rPr>
      </w:pPr>
      <w:r>
        <w:rPr>
          <w:rFonts w:eastAsia="Times New Roman"/>
          <w:color w:val="auto"/>
        </w:rPr>
        <w:t>Плюсы и минусы компьютерных технологий.</w:t>
      </w:r>
    </w:p>
    <w:p w14:paraId="34697FD4">
      <w:pPr>
        <w:pStyle w:val="22"/>
        <w:numPr>
          <w:ilvl w:val="0"/>
          <w:numId w:val="8"/>
        </w:numPr>
        <w:spacing w:line="360" w:lineRule="auto"/>
        <w:rPr>
          <w:rFonts w:eastAsia="Times New Roman"/>
          <w:color w:val="auto"/>
        </w:rPr>
      </w:pPr>
      <w:r>
        <w:rPr>
          <w:rFonts w:eastAsia="Times New Roman"/>
          <w:color w:val="auto"/>
        </w:rPr>
        <w:t>«Суд Париса» (об истинности и лжи, основные понятия логики).</w:t>
      </w:r>
    </w:p>
    <w:p w14:paraId="4E59B797">
      <w:pPr>
        <w:pStyle w:val="22"/>
        <w:numPr>
          <w:ilvl w:val="0"/>
          <w:numId w:val="8"/>
        </w:numPr>
        <w:spacing w:line="360" w:lineRule="auto"/>
        <w:rPr>
          <w:rFonts w:eastAsia="Times New Roman"/>
          <w:color w:val="auto"/>
        </w:rPr>
      </w:pPr>
      <w:r>
        <w:rPr>
          <w:rFonts w:eastAsia="Times New Roman"/>
          <w:color w:val="auto"/>
        </w:rPr>
        <w:t>Компьютер – это очень просто! (устройство ПК).</w:t>
      </w:r>
    </w:p>
    <w:p w14:paraId="62E4F1F2">
      <w:pPr>
        <w:pStyle w:val="22"/>
        <w:numPr>
          <w:ilvl w:val="0"/>
          <w:numId w:val="8"/>
        </w:numPr>
        <w:spacing w:line="360" w:lineRule="auto"/>
        <w:rPr>
          <w:rFonts w:eastAsia="Times New Roman"/>
          <w:color w:val="auto"/>
        </w:rPr>
      </w:pPr>
      <w:r>
        <w:rPr>
          <w:rFonts w:eastAsia="Times New Roman"/>
          <w:color w:val="auto"/>
        </w:rPr>
        <w:t>Может ли компьютер думать? (искусственный интеллект).</w:t>
      </w:r>
    </w:p>
    <w:p w14:paraId="0422C5CE">
      <w:pPr>
        <w:pStyle w:val="22"/>
        <w:numPr>
          <w:ilvl w:val="0"/>
          <w:numId w:val="8"/>
        </w:numPr>
        <w:spacing w:line="360" w:lineRule="auto"/>
        <w:rPr>
          <w:rFonts w:eastAsia="Times New Roman"/>
          <w:color w:val="auto"/>
        </w:rPr>
      </w:pPr>
      <w:r>
        <w:rPr>
          <w:rFonts w:eastAsia="Times New Roman"/>
          <w:color w:val="auto"/>
        </w:rPr>
        <w:t>Hard&amp;Soft – не близнецы, но братья.</w:t>
      </w:r>
    </w:p>
    <w:p w14:paraId="450B3119">
      <w:pPr>
        <w:pStyle w:val="22"/>
        <w:numPr>
          <w:ilvl w:val="0"/>
          <w:numId w:val="8"/>
        </w:numPr>
        <w:spacing w:line="360" w:lineRule="auto"/>
        <w:rPr>
          <w:rFonts w:eastAsia="Times New Roman"/>
          <w:color w:val="auto"/>
        </w:rPr>
      </w:pPr>
      <w:r>
        <w:rPr>
          <w:rFonts w:eastAsia="Times New Roman"/>
          <w:color w:val="auto"/>
        </w:rPr>
        <w:t>Связь информатики с другими учебными предметами.</w:t>
      </w:r>
    </w:p>
    <w:p w14:paraId="59676DF0">
      <w:pPr>
        <w:pStyle w:val="22"/>
        <w:numPr>
          <w:ilvl w:val="0"/>
          <w:numId w:val="8"/>
        </w:numPr>
        <w:spacing w:line="360" w:lineRule="auto"/>
        <w:rPr>
          <w:rFonts w:eastAsia="Times New Roman"/>
          <w:color w:val="auto"/>
        </w:rPr>
      </w:pPr>
      <w:r>
        <w:rPr>
          <w:rFonts w:eastAsia="Times New Roman"/>
          <w:color w:val="auto"/>
        </w:rPr>
        <w:t>Бумажные копии (о принтерах различных типов).</w:t>
      </w:r>
    </w:p>
    <w:p w14:paraId="6FF17291">
      <w:pPr>
        <w:pStyle w:val="22"/>
        <w:numPr>
          <w:ilvl w:val="0"/>
          <w:numId w:val="8"/>
        </w:numPr>
        <w:spacing w:line="360" w:lineRule="auto"/>
        <w:rPr>
          <w:rFonts w:eastAsia="Times New Roman"/>
          <w:color w:val="auto"/>
        </w:rPr>
      </w:pPr>
      <w:r>
        <w:rPr>
          <w:rFonts w:eastAsia="Times New Roman"/>
          <w:color w:val="auto"/>
        </w:rPr>
        <w:t>DVD-технологии.</w:t>
      </w:r>
    </w:p>
    <w:p w14:paraId="507A7CDA">
      <w:pPr>
        <w:pStyle w:val="22"/>
        <w:numPr>
          <w:ilvl w:val="0"/>
          <w:numId w:val="8"/>
        </w:numPr>
        <w:spacing w:line="360" w:lineRule="auto"/>
        <w:rPr>
          <w:rFonts w:eastAsia="Times New Roman"/>
          <w:color w:val="auto"/>
        </w:rPr>
      </w:pPr>
      <w:r>
        <w:rPr>
          <w:rFonts w:eastAsia="Times New Roman"/>
          <w:color w:val="auto"/>
        </w:rPr>
        <w:t>Системы счисления, применяемые в древности.</w:t>
      </w:r>
    </w:p>
    <w:p w14:paraId="0614977B">
      <w:pPr>
        <w:pStyle w:val="22"/>
        <w:numPr>
          <w:ilvl w:val="0"/>
          <w:numId w:val="8"/>
        </w:numPr>
        <w:spacing w:line="360" w:lineRule="auto"/>
        <w:rPr>
          <w:rFonts w:eastAsia="Times New Roman"/>
          <w:color w:val="auto"/>
        </w:rPr>
      </w:pPr>
      <w:r>
        <w:rPr>
          <w:rFonts w:eastAsia="Times New Roman"/>
          <w:color w:val="auto"/>
        </w:rPr>
        <w:t>Системы счисления, применяемые в ПК.</w:t>
      </w:r>
    </w:p>
    <w:p w14:paraId="5F040CD1">
      <w:pPr>
        <w:pStyle w:val="22"/>
        <w:numPr>
          <w:ilvl w:val="0"/>
          <w:numId w:val="8"/>
        </w:numPr>
        <w:spacing w:line="360" w:lineRule="auto"/>
        <w:rPr>
          <w:rFonts w:eastAsia="Times New Roman"/>
          <w:color w:val="auto"/>
        </w:rPr>
      </w:pPr>
      <w:r>
        <w:rPr>
          <w:rFonts w:eastAsia="Times New Roman"/>
          <w:color w:val="auto"/>
        </w:rPr>
        <w:t>Компьютерные обучающие программы.</w:t>
      </w:r>
    </w:p>
    <w:p w14:paraId="396CA48A">
      <w:pPr>
        <w:pStyle w:val="22"/>
        <w:numPr>
          <w:ilvl w:val="0"/>
          <w:numId w:val="8"/>
        </w:numPr>
        <w:spacing w:line="360" w:lineRule="auto"/>
        <w:rPr>
          <w:rFonts w:eastAsia="Times New Roman"/>
          <w:color w:val="auto"/>
        </w:rPr>
      </w:pPr>
      <w:r>
        <w:rPr>
          <w:rFonts w:eastAsia="Times New Roman"/>
          <w:color w:val="auto"/>
        </w:rPr>
        <w:t>Исторические личности, связанные с дисциплиной Информатика.</w:t>
      </w:r>
    </w:p>
    <w:p w14:paraId="17F10A37">
      <w:pPr>
        <w:pStyle w:val="22"/>
        <w:numPr>
          <w:ilvl w:val="0"/>
          <w:numId w:val="8"/>
        </w:numPr>
        <w:spacing w:line="360" w:lineRule="auto"/>
        <w:rPr>
          <w:rFonts w:eastAsia="Times New Roman"/>
          <w:color w:val="auto"/>
        </w:rPr>
      </w:pPr>
      <w:r>
        <w:rPr>
          <w:rFonts w:eastAsia="Times New Roman"/>
          <w:color w:val="auto"/>
        </w:rPr>
        <w:t>История компьютера.</w:t>
      </w:r>
    </w:p>
    <w:p w14:paraId="1521AFC8">
      <w:pPr>
        <w:pStyle w:val="22"/>
        <w:numPr>
          <w:ilvl w:val="0"/>
          <w:numId w:val="8"/>
        </w:numPr>
        <w:spacing w:line="360" w:lineRule="auto"/>
        <w:rPr>
          <w:rFonts w:eastAsia="Times New Roman"/>
          <w:color w:val="auto"/>
        </w:rPr>
      </w:pPr>
      <w:r>
        <w:rPr>
          <w:rFonts w:eastAsia="Times New Roman"/>
          <w:color w:val="auto"/>
        </w:rPr>
        <w:t>Операционные системы.</w:t>
      </w:r>
    </w:p>
    <w:p w14:paraId="4861504A">
      <w:pPr>
        <w:pStyle w:val="22"/>
        <w:numPr>
          <w:ilvl w:val="0"/>
          <w:numId w:val="8"/>
        </w:numPr>
        <w:spacing w:line="360" w:lineRule="auto"/>
        <w:rPr>
          <w:rFonts w:eastAsia="Times New Roman"/>
          <w:color w:val="auto"/>
        </w:rPr>
      </w:pPr>
      <w:r>
        <w:rPr>
          <w:rFonts w:eastAsia="Times New Roman"/>
          <w:color w:val="auto"/>
        </w:rPr>
        <w:t>Модемы (виды, их структура).</w:t>
      </w:r>
    </w:p>
    <w:p w14:paraId="58520F68">
      <w:pPr>
        <w:pStyle w:val="22"/>
        <w:numPr>
          <w:ilvl w:val="0"/>
          <w:numId w:val="8"/>
        </w:numPr>
        <w:spacing w:line="360" w:lineRule="auto"/>
        <w:rPr>
          <w:rFonts w:eastAsia="Times New Roman"/>
          <w:color w:val="auto"/>
        </w:rPr>
      </w:pPr>
      <w:r>
        <w:rPr>
          <w:rFonts w:eastAsia="Times New Roman"/>
          <w:color w:val="auto"/>
        </w:rPr>
        <w:t>Звуковые редакторы.</w:t>
      </w:r>
    </w:p>
    <w:p w14:paraId="5F25F188">
      <w:pPr>
        <w:pStyle w:val="22"/>
        <w:numPr>
          <w:ilvl w:val="0"/>
          <w:numId w:val="8"/>
        </w:numPr>
        <w:spacing w:line="360" w:lineRule="auto"/>
        <w:rPr>
          <w:rFonts w:eastAsia="Times New Roman"/>
          <w:color w:val="auto"/>
        </w:rPr>
      </w:pPr>
      <w:r>
        <w:rPr>
          <w:rFonts w:eastAsia="Times New Roman"/>
          <w:color w:val="auto"/>
        </w:rPr>
        <w:t>Антивирусные программы.</w:t>
      </w:r>
    </w:p>
    <w:p w14:paraId="4DAFC5B2">
      <w:pPr>
        <w:pStyle w:val="22"/>
        <w:numPr>
          <w:ilvl w:val="0"/>
          <w:numId w:val="8"/>
        </w:numPr>
        <w:spacing w:line="360" w:lineRule="auto"/>
        <w:rPr>
          <w:rFonts w:eastAsia="Times New Roman"/>
          <w:color w:val="auto"/>
        </w:rPr>
      </w:pPr>
      <w:r>
        <w:rPr>
          <w:rFonts w:eastAsia="Times New Roman"/>
          <w:color w:val="auto"/>
        </w:rPr>
        <w:t>Критография: история, структура, методы.</w:t>
      </w:r>
    </w:p>
    <w:p w14:paraId="6B402EF4">
      <w:pPr>
        <w:pStyle w:val="22"/>
        <w:numPr>
          <w:ilvl w:val="0"/>
          <w:numId w:val="8"/>
        </w:numPr>
        <w:spacing w:line="360" w:lineRule="auto"/>
        <w:rPr>
          <w:rFonts w:eastAsia="Times New Roman"/>
          <w:color w:val="auto"/>
        </w:rPr>
      </w:pPr>
      <w:r>
        <w:rPr>
          <w:rFonts w:eastAsia="Times New Roman"/>
          <w:color w:val="auto"/>
        </w:rPr>
        <w:t>Все о стеганографии</w:t>
      </w:r>
    </w:p>
    <w:p w14:paraId="1856390F">
      <w:pPr>
        <w:pStyle w:val="22"/>
        <w:numPr>
          <w:ilvl w:val="0"/>
          <w:numId w:val="8"/>
        </w:numPr>
        <w:spacing w:line="360" w:lineRule="auto"/>
        <w:rPr>
          <w:rFonts w:eastAsia="Times New Roman"/>
          <w:color w:val="auto"/>
        </w:rPr>
      </w:pPr>
      <w:r>
        <w:rPr>
          <w:rFonts w:eastAsia="Times New Roman"/>
          <w:color w:val="auto"/>
        </w:rPr>
        <w:t>Локальные сети.</w:t>
      </w:r>
    </w:p>
    <w:p w14:paraId="3ED7B603">
      <w:pPr>
        <w:pStyle w:val="22"/>
        <w:numPr>
          <w:ilvl w:val="0"/>
          <w:numId w:val="8"/>
        </w:numPr>
        <w:spacing w:line="360" w:lineRule="auto"/>
        <w:rPr>
          <w:rFonts w:eastAsia="Times New Roman"/>
          <w:color w:val="auto"/>
        </w:rPr>
      </w:pPr>
      <w:r>
        <w:rPr>
          <w:rFonts w:eastAsia="Times New Roman"/>
          <w:color w:val="auto"/>
        </w:rPr>
        <w:t>Глобальные сети.</w:t>
      </w:r>
    </w:p>
    <w:p w14:paraId="746E6874">
      <w:pPr>
        <w:pStyle w:val="22"/>
        <w:numPr>
          <w:ilvl w:val="0"/>
          <w:numId w:val="8"/>
        </w:numPr>
        <w:spacing w:line="360" w:lineRule="auto"/>
        <w:rPr>
          <w:rFonts w:eastAsia="Times New Roman"/>
          <w:color w:val="auto"/>
        </w:rPr>
      </w:pPr>
      <w:r>
        <w:rPr>
          <w:rFonts w:eastAsia="Times New Roman"/>
          <w:color w:val="auto"/>
        </w:rPr>
        <w:t>Системы поиска информации в Интернет.</w:t>
      </w:r>
    </w:p>
    <w:p w14:paraId="7BF6916C">
      <w:pPr>
        <w:pStyle w:val="22"/>
        <w:numPr>
          <w:ilvl w:val="0"/>
          <w:numId w:val="8"/>
        </w:numPr>
        <w:spacing w:line="360" w:lineRule="auto"/>
        <w:rPr>
          <w:rFonts w:eastAsia="Times New Roman"/>
          <w:color w:val="auto"/>
        </w:rPr>
      </w:pPr>
      <w:r>
        <w:rPr>
          <w:rFonts w:eastAsia="Times New Roman"/>
          <w:color w:val="auto"/>
        </w:rPr>
        <w:t>Языки программирования.</w:t>
      </w:r>
    </w:p>
    <w:p w14:paraId="53CA03B7">
      <w:pPr>
        <w:pStyle w:val="22"/>
        <w:numPr>
          <w:ilvl w:val="0"/>
          <w:numId w:val="8"/>
        </w:numPr>
        <w:spacing w:line="360" w:lineRule="auto"/>
        <w:rPr>
          <w:rFonts w:eastAsia="Times New Roman"/>
          <w:color w:val="auto"/>
        </w:rPr>
      </w:pPr>
      <w:r>
        <w:rPr>
          <w:rFonts w:eastAsia="Times New Roman"/>
          <w:color w:val="auto"/>
        </w:rPr>
        <w:t>Web-сайты: структура, виды.</w:t>
      </w:r>
    </w:p>
    <w:p w14:paraId="56B2D5D2">
      <w:pPr>
        <w:widowControl w:val="0"/>
        <w:jc w:val="both"/>
        <w:rPr>
          <w:rFonts w:ascii="Times New Roman" w:hAnsi="Times New Roman" w:eastAsia="Times New Roman" w:cs="Times New Roman"/>
          <w:color w:val="auto"/>
          <w:sz w:val="28"/>
          <w:szCs w:val="28"/>
        </w:rPr>
      </w:pPr>
    </w:p>
    <w:p w14:paraId="3B26F877">
      <w:pPr>
        <w:widowControl w:val="0"/>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10.6 Кейс - задачи</w:t>
      </w:r>
    </w:p>
    <w:p w14:paraId="6A7CE83D">
      <w:pPr>
        <w:pStyle w:val="41"/>
        <w:spacing w:line="360" w:lineRule="auto"/>
        <w:ind w:left="720"/>
        <w:jc w:val="center"/>
        <w:rPr>
          <w:b/>
          <w:color w:val="auto"/>
        </w:rPr>
      </w:pPr>
      <w:r>
        <w:rPr>
          <w:b/>
          <w:color w:val="auto"/>
        </w:rPr>
        <w:t>Кейс – задача 1</w:t>
      </w:r>
    </w:p>
    <w:p w14:paraId="4B23B847">
      <w:pPr>
        <w:pStyle w:val="41"/>
        <w:spacing w:line="360" w:lineRule="auto"/>
        <w:ind w:left="720"/>
        <w:jc w:val="center"/>
        <w:rPr>
          <w:b/>
          <w:color w:val="auto"/>
        </w:rPr>
      </w:pPr>
      <w:r>
        <w:rPr>
          <w:b/>
          <w:color w:val="auto"/>
        </w:rPr>
        <w:t xml:space="preserve">«Расчет стоимости туристических услуг при помощи </w:t>
      </w:r>
      <w:r>
        <w:rPr>
          <w:b/>
          <w:color w:val="auto"/>
          <w:lang w:val="en-US"/>
        </w:rPr>
        <w:t>MS</w:t>
      </w:r>
      <w:r>
        <w:rPr>
          <w:b/>
          <w:color w:val="auto"/>
        </w:rPr>
        <w:t xml:space="preserve"> </w:t>
      </w:r>
      <w:r>
        <w:rPr>
          <w:b/>
          <w:color w:val="auto"/>
          <w:lang w:val="en-US"/>
        </w:rPr>
        <w:t>Excel</w:t>
      </w:r>
      <w:r>
        <w:rPr>
          <w:b/>
          <w:color w:val="auto"/>
        </w:rPr>
        <w:t xml:space="preserve"> и предоставление путевого листа клиенту»</w:t>
      </w:r>
    </w:p>
    <w:p w14:paraId="54E6579B">
      <w:pPr>
        <w:pStyle w:val="41"/>
        <w:spacing w:line="360" w:lineRule="auto"/>
        <w:ind w:firstLine="709"/>
        <w:jc w:val="both"/>
        <w:rPr>
          <w:color w:val="auto"/>
        </w:rPr>
      </w:pPr>
      <w:r>
        <w:rPr>
          <w:color w:val="auto"/>
          <w:u w:val="single"/>
        </w:rPr>
        <w:t xml:space="preserve">Цель: </w:t>
      </w:r>
      <w:r>
        <w:rPr>
          <w:color w:val="auto"/>
        </w:rPr>
        <w:t>рассчитать стоимость туристических услуг и предоставить путевой лист клиенту.</w:t>
      </w:r>
    </w:p>
    <w:p w14:paraId="2BC0639A">
      <w:pPr>
        <w:pStyle w:val="41"/>
        <w:spacing w:line="360" w:lineRule="auto"/>
        <w:ind w:firstLine="709"/>
        <w:jc w:val="both"/>
        <w:rPr>
          <w:color w:val="auto"/>
        </w:rPr>
      </w:pPr>
      <w:r>
        <w:rPr>
          <w:color w:val="auto"/>
          <w:u w:val="single"/>
        </w:rPr>
        <w:t>Программное обеспечение:</w:t>
      </w:r>
      <w:r>
        <w:rPr>
          <w:color w:val="auto"/>
        </w:rPr>
        <w:t xml:space="preserve"> </w:t>
      </w:r>
      <w:r>
        <w:rPr>
          <w:color w:val="auto"/>
          <w:lang w:val="en-US"/>
        </w:rPr>
        <w:t>MS</w:t>
      </w:r>
      <w:r>
        <w:rPr>
          <w:color w:val="auto"/>
        </w:rPr>
        <w:t xml:space="preserve"> </w:t>
      </w:r>
      <w:r>
        <w:rPr>
          <w:color w:val="auto"/>
          <w:lang w:val="en-US"/>
        </w:rPr>
        <w:t>Word</w:t>
      </w:r>
      <w:r>
        <w:rPr>
          <w:color w:val="auto"/>
        </w:rPr>
        <w:t xml:space="preserve">, </w:t>
      </w:r>
      <w:r>
        <w:rPr>
          <w:color w:val="auto"/>
          <w:lang w:val="en-US"/>
        </w:rPr>
        <w:t>MS</w:t>
      </w:r>
      <w:r>
        <w:rPr>
          <w:color w:val="auto"/>
        </w:rPr>
        <w:t xml:space="preserve"> </w:t>
      </w:r>
      <w:r>
        <w:rPr>
          <w:color w:val="auto"/>
          <w:lang w:val="en-US"/>
        </w:rPr>
        <w:t>Excel</w:t>
      </w:r>
    </w:p>
    <w:p w14:paraId="23BBC148">
      <w:pPr>
        <w:pStyle w:val="41"/>
        <w:spacing w:line="360" w:lineRule="auto"/>
        <w:ind w:firstLine="709"/>
        <w:jc w:val="both"/>
        <w:rPr>
          <w:color w:val="auto"/>
        </w:rPr>
      </w:pPr>
      <w:r>
        <w:rPr>
          <w:color w:val="auto"/>
          <w:u w:val="single"/>
        </w:rPr>
        <w:t xml:space="preserve">Описание ситуации. </w:t>
      </w:r>
      <w:r>
        <w:rPr>
          <w:color w:val="auto"/>
        </w:rPr>
        <w:t xml:space="preserve">В турагентство ООО "Турист" обратился Сергеев Сергей Сергеевич. Для совместной поездки с женой Сергеевой Натальей Ивановной и сыном Сергеевым Игорем (возраст 4 года), он выбрал тур в Анталью (Турция), с 30 апреля по 12 мая 2012 года (17 дней / 12 ночей). Проживание в двухместном номере (тип номера «Club Room») отеля «TEKIROVA CORINTHIA». Питание All Inclusive (AI) («все включено»). Суточные цены возьмите из прайс – листа любого отеля. </w:t>
      </w:r>
    </w:p>
    <w:p w14:paraId="3ECBB375">
      <w:pPr>
        <w:pStyle w:val="41"/>
        <w:spacing w:line="360" w:lineRule="auto"/>
        <w:ind w:firstLine="709"/>
        <w:jc w:val="both"/>
        <w:rPr>
          <w:color w:val="auto"/>
        </w:rPr>
      </w:pPr>
      <w:r>
        <w:rPr>
          <w:color w:val="auto"/>
          <w:u w:val="single"/>
        </w:rPr>
        <w:t>Транспорт:</w:t>
      </w:r>
      <w:r>
        <w:rPr>
          <w:color w:val="auto"/>
        </w:rPr>
        <w:t xml:space="preserve"> Авиаперелет до места пребывания. Цены авиаперевозчиков берем из их прайс – листа.</w:t>
      </w:r>
    </w:p>
    <w:p w14:paraId="10C12F42">
      <w:pPr>
        <w:pStyle w:val="41"/>
        <w:spacing w:line="360" w:lineRule="auto"/>
        <w:ind w:firstLine="709"/>
        <w:jc w:val="both"/>
        <w:rPr>
          <w:color w:val="auto"/>
        </w:rPr>
      </w:pPr>
      <w:r>
        <w:rPr>
          <w:color w:val="auto"/>
          <w:u w:val="single"/>
        </w:rPr>
        <w:t>Медицинская страховка</w:t>
      </w:r>
      <w:r>
        <w:rPr>
          <w:color w:val="auto"/>
        </w:rPr>
        <w:t xml:space="preserve"> также учитывается при оказании туристических услуг.</w:t>
      </w:r>
    </w:p>
    <w:p w14:paraId="2593220B">
      <w:pPr>
        <w:pStyle w:val="41"/>
        <w:spacing w:line="360" w:lineRule="auto"/>
        <w:ind w:firstLine="709"/>
        <w:jc w:val="both"/>
        <w:rPr>
          <w:color w:val="auto"/>
        </w:rPr>
      </w:pPr>
      <w:r>
        <w:rPr>
          <w:color w:val="auto"/>
        </w:rPr>
        <w:t xml:space="preserve">Стоимость группового трансфера (автобус "аэропорт-отель", "отель- аэропорт" ) составляет 18 у.е. на человека в обе стороны. Сергеев С.С. оплатил услуги по Договору о реализации туристского продукта наличными денежными средствами, по согласованному курсу 1 у.е. = 40 рублей. </w:t>
      </w:r>
    </w:p>
    <w:p w14:paraId="486CE646">
      <w:pPr>
        <w:pStyle w:val="41"/>
        <w:spacing w:line="360" w:lineRule="auto"/>
        <w:ind w:firstLine="709"/>
        <w:jc w:val="both"/>
        <w:rPr>
          <w:color w:val="auto"/>
          <w:u w:val="single"/>
        </w:rPr>
      </w:pPr>
      <w:r>
        <w:rPr>
          <w:color w:val="auto"/>
          <w:u w:val="single"/>
        </w:rPr>
        <w:t>Задание кейса:</w:t>
      </w:r>
    </w:p>
    <w:p w14:paraId="17612822">
      <w:pPr>
        <w:pStyle w:val="41"/>
        <w:numPr>
          <w:ilvl w:val="0"/>
          <w:numId w:val="9"/>
        </w:numPr>
        <w:spacing w:line="360" w:lineRule="auto"/>
        <w:ind w:left="68" w:firstLine="709"/>
        <w:jc w:val="both"/>
        <w:rPr>
          <w:color w:val="auto"/>
        </w:rPr>
      </w:pPr>
      <w:r>
        <w:rPr>
          <w:color w:val="auto"/>
        </w:rPr>
        <w:t xml:space="preserve">Рассчитайте стоимость тура в следующей последовательности, используя </w:t>
      </w:r>
      <w:r>
        <w:rPr>
          <w:color w:val="auto"/>
          <w:lang w:val="en-US"/>
        </w:rPr>
        <w:t>MS</w:t>
      </w:r>
      <w:r>
        <w:rPr>
          <w:color w:val="auto"/>
        </w:rPr>
        <w:t xml:space="preserve"> </w:t>
      </w:r>
      <w:r>
        <w:rPr>
          <w:color w:val="auto"/>
          <w:lang w:val="en-US"/>
        </w:rPr>
        <w:t>Excel</w:t>
      </w:r>
      <w:r>
        <w:rPr>
          <w:color w:val="auto"/>
        </w:rPr>
        <w:t xml:space="preserve"> в следующей последовательности:</w:t>
      </w:r>
    </w:p>
    <w:p w14:paraId="30C501FC">
      <w:pPr>
        <w:pStyle w:val="41"/>
        <w:spacing w:line="360" w:lineRule="auto"/>
        <w:ind w:left="777"/>
        <w:jc w:val="both"/>
        <w:rPr>
          <w:color w:val="auto"/>
        </w:rPr>
      </w:pPr>
      <w:r>
        <w:rPr>
          <w:color w:val="auto"/>
        </w:rPr>
        <w:t xml:space="preserve">-Расчет стоимости проживания и питания (в у.е.). </w:t>
      </w:r>
    </w:p>
    <w:p w14:paraId="0CAEC725">
      <w:pPr>
        <w:pStyle w:val="41"/>
        <w:spacing w:line="360" w:lineRule="auto"/>
        <w:ind w:left="777"/>
        <w:jc w:val="both"/>
        <w:rPr>
          <w:color w:val="auto"/>
        </w:rPr>
      </w:pPr>
      <w:r>
        <w:rPr>
          <w:color w:val="auto"/>
        </w:rPr>
        <w:t xml:space="preserve">- Расчет стоимости авиаперелета (в у.е.). </w:t>
      </w:r>
    </w:p>
    <w:p w14:paraId="34D2EC59">
      <w:pPr>
        <w:pStyle w:val="41"/>
        <w:spacing w:line="360" w:lineRule="auto"/>
        <w:ind w:left="777"/>
        <w:jc w:val="both"/>
        <w:rPr>
          <w:color w:val="auto"/>
        </w:rPr>
      </w:pPr>
      <w:r>
        <w:rPr>
          <w:color w:val="auto"/>
        </w:rPr>
        <w:t xml:space="preserve">- Расчет стоимости трансферта (в у.е.). </w:t>
      </w:r>
    </w:p>
    <w:p w14:paraId="082C2F8F">
      <w:pPr>
        <w:pStyle w:val="41"/>
        <w:spacing w:line="360" w:lineRule="auto"/>
        <w:ind w:left="777"/>
        <w:jc w:val="both"/>
        <w:rPr>
          <w:color w:val="auto"/>
        </w:rPr>
      </w:pPr>
      <w:r>
        <w:rPr>
          <w:color w:val="auto"/>
        </w:rPr>
        <w:t>- Расчет стоимости медицинской страховки (в у.е.) .</w:t>
      </w:r>
    </w:p>
    <w:p w14:paraId="210142A6">
      <w:pPr>
        <w:pStyle w:val="41"/>
        <w:spacing w:line="360" w:lineRule="auto"/>
        <w:ind w:left="777"/>
        <w:jc w:val="both"/>
        <w:rPr>
          <w:color w:val="auto"/>
        </w:rPr>
      </w:pPr>
      <w:r>
        <w:rPr>
          <w:color w:val="auto"/>
        </w:rPr>
        <w:t>- Расчет общей стоимости тура (в у.е. и в рублях).</w:t>
      </w:r>
    </w:p>
    <w:p w14:paraId="3F92A3E4">
      <w:pPr>
        <w:pStyle w:val="41"/>
        <w:spacing w:line="360" w:lineRule="auto"/>
        <w:ind w:left="777"/>
        <w:jc w:val="both"/>
        <w:rPr>
          <w:color w:val="auto"/>
        </w:rPr>
      </w:pPr>
      <w:r>
        <w:rPr>
          <w:color w:val="auto"/>
        </w:rPr>
        <w:t>Данные по данным расчётам занесите в следующую таблицу.</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968"/>
        <w:gridCol w:w="2336"/>
        <w:gridCol w:w="2337"/>
      </w:tblGrid>
      <w:tr w14:paraId="41A3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A0D354B">
            <w:pPr>
              <w:pStyle w:val="41"/>
              <w:jc w:val="both"/>
              <w:rPr>
                <w:color w:val="auto"/>
              </w:rPr>
            </w:pPr>
            <w:r>
              <w:rPr>
                <w:color w:val="auto"/>
              </w:rPr>
              <w:t>№</w:t>
            </w:r>
          </w:p>
        </w:tc>
        <w:tc>
          <w:tcPr>
            <w:tcW w:w="3968" w:type="dxa"/>
          </w:tcPr>
          <w:p w14:paraId="27C247AD">
            <w:pPr>
              <w:pStyle w:val="41"/>
              <w:jc w:val="center"/>
              <w:rPr>
                <w:color w:val="auto"/>
              </w:rPr>
            </w:pPr>
            <w:r>
              <w:rPr>
                <w:color w:val="auto"/>
              </w:rPr>
              <w:t>Содержание расчета</w:t>
            </w:r>
          </w:p>
        </w:tc>
        <w:tc>
          <w:tcPr>
            <w:tcW w:w="2336" w:type="dxa"/>
          </w:tcPr>
          <w:p w14:paraId="634491FC">
            <w:pPr>
              <w:pStyle w:val="41"/>
              <w:jc w:val="both"/>
              <w:rPr>
                <w:color w:val="auto"/>
              </w:rPr>
            </w:pPr>
            <w:r>
              <w:rPr>
                <w:color w:val="auto"/>
              </w:rPr>
              <w:t>Единица измерения (Валюта)</w:t>
            </w:r>
          </w:p>
        </w:tc>
        <w:tc>
          <w:tcPr>
            <w:tcW w:w="2337" w:type="dxa"/>
          </w:tcPr>
          <w:p w14:paraId="58A15E17">
            <w:pPr>
              <w:pStyle w:val="41"/>
              <w:jc w:val="center"/>
              <w:rPr>
                <w:color w:val="auto"/>
              </w:rPr>
            </w:pPr>
            <w:r>
              <w:rPr>
                <w:color w:val="auto"/>
              </w:rPr>
              <w:t>Стоимость</w:t>
            </w:r>
          </w:p>
        </w:tc>
      </w:tr>
      <w:tr w14:paraId="5BC4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996D4D9">
            <w:pPr>
              <w:pStyle w:val="41"/>
              <w:spacing w:line="360" w:lineRule="auto"/>
              <w:jc w:val="both"/>
              <w:rPr>
                <w:color w:val="auto"/>
              </w:rPr>
            </w:pPr>
            <w:r>
              <w:rPr>
                <w:color w:val="auto"/>
              </w:rPr>
              <w:t>1</w:t>
            </w:r>
          </w:p>
        </w:tc>
        <w:tc>
          <w:tcPr>
            <w:tcW w:w="3968" w:type="dxa"/>
          </w:tcPr>
          <w:p w14:paraId="6A706CDC">
            <w:pPr>
              <w:pStyle w:val="41"/>
              <w:jc w:val="both"/>
              <w:rPr>
                <w:color w:val="auto"/>
              </w:rPr>
            </w:pPr>
            <w:r>
              <w:rPr>
                <w:color w:val="auto"/>
              </w:rPr>
              <w:t>Расчет стоимости проживания и питания</w:t>
            </w:r>
          </w:p>
        </w:tc>
        <w:tc>
          <w:tcPr>
            <w:tcW w:w="2336" w:type="dxa"/>
          </w:tcPr>
          <w:p w14:paraId="760D2091">
            <w:pPr>
              <w:pStyle w:val="41"/>
              <w:spacing w:line="360" w:lineRule="auto"/>
              <w:jc w:val="both"/>
              <w:rPr>
                <w:color w:val="auto"/>
              </w:rPr>
            </w:pPr>
            <w:r>
              <w:rPr>
                <w:color w:val="auto"/>
              </w:rPr>
              <w:t>…</w:t>
            </w:r>
          </w:p>
        </w:tc>
        <w:tc>
          <w:tcPr>
            <w:tcW w:w="2337" w:type="dxa"/>
          </w:tcPr>
          <w:p w14:paraId="70A7430C">
            <w:pPr>
              <w:pStyle w:val="41"/>
              <w:spacing w:line="360" w:lineRule="auto"/>
              <w:jc w:val="both"/>
              <w:rPr>
                <w:color w:val="auto"/>
              </w:rPr>
            </w:pPr>
            <w:r>
              <w:rPr>
                <w:color w:val="auto"/>
              </w:rPr>
              <w:t>…</w:t>
            </w:r>
          </w:p>
        </w:tc>
      </w:tr>
      <w:tr w14:paraId="7D47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1238FB9">
            <w:pPr>
              <w:pStyle w:val="41"/>
              <w:spacing w:line="360" w:lineRule="auto"/>
              <w:jc w:val="both"/>
              <w:rPr>
                <w:color w:val="auto"/>
              </w:rPr>
            </w:pPr>
            <w:r>
              <w:rPr>
                <w:color w:val="auto"/>
              </w:rPr>
              <w:t>2</w:t>
            </w:r>
          </w:p>
        </w:tc>
        <w:tc>
          <w:tcPr>
            <w:tcW w:w="3968" w:type="dxa"/>
          </w:tcPr>
          <w:p w14:paraId="3C4D8B11">
            <w:pPr>
              <w:pStyle w:val="41"/>
              <w:jc w:val="both"/>
              <w:rPr>
                <w:color w:val="auto"/>
              </w:rPr>
            </w:pPr>
            <w:r>
              <w:rPr>
                <w:color w:val="auto"/>
              </w:rPr>
              <w:t>…</w:t>
            </w:r>
          </w:p>
        </w:tc>
        <w:tc>
          <w:tcPr>
            <w:tcW w:w="2336" w:type="dxa"/>
          </w:tcPr>
          <w:p w14:paraId="05DCE35F">
            <w:pPr>
              <w:pStyle w:val="41"/>
              <w:spacing w:line="360" w:lineRule="auto"/>
              <w:jc w:val="both"/>
              <w:rPr>
                <w:color w:val="auto"/>
              </w:rPr>
            </w:pPr>
            <w:r>
              <w:rPr>
                <w:color w:val="auto"/>
              </w:rPr>
              <w:t>…</w:t>
            </w:r>
          </w:p>
        </w:tc>
        <w:tc>
          <w:tcPr>
            <w:tcW w:w="2337" w:type="dxa"/>
          </w:tcPr>
          <w:p w14:paraId="060B5EF9">
            <w:pPr>
              <w:pStyle w:val="41"/>
              <w:spacing w:line="360" w:lineRule="auto"/>
              <w:jc w:val="both"/>
              <w:rPr>
                <w:color w:val="auto"/>
              </w:rPr>
            </w:pPr>
            <w:r>
              <w:rPr>
                <w:color w:val="auto"/>
              </w:rPr>
              <w:t>…</w:t>
            </w:r>
          </w:p>
        </w:tc>
      </w:tr>
    </w:tbl>
    <w:p w14:paraId="74F2B72D">
      <w:pPr>
        <w:pStyle w:val="41"/>
        <w:spacing w:before="240" w:line="360" w:lineRule="auto"/>
        <w:ind w:left="720"/>
        <w:jc w:val="both"/>
        <w:rPr>
          <w:color w:val="auto"/>
        </w:rPr>
      </w:pPr>
      <w:r>
        <w:rPr>
          <w:color w:val="auto"/>
        </w:rPr>
        <w:t xml:space="preserve">2. Оформите при помощи </w:t>
      </w:r>
      <w:r>
        <w:rPr>
          <w:color w:val="auto"/>
          <w:lang w:val="en-US"/>
        </w:rPr>
        <w:t>MS</w:t>
      </w:r>
      <w:r>
        <w:rPr>
          <w:color w:val="auto"/>
        </w:rPr>
        <w:t xml:space="preserve"> </w:t>
      </w:r>
      <w:r>
        <w:rPr>
          <w:color w:val="auto"/>
          <w:lang w:val="en-US"/>
        </w:rPr>
        <w:t>Word</w:t>
      </w:r>
      <w:r>
        <w:rPr>
          <w:color w:val="auto"/>
        </w:rPr>
        <w:t xml:space="preserve"> путевой лист клиента.</w:t>
      </w:r>
    </w:p>
    <w:p w14:paraId="1E6A3941">
      <w:pPr>
        <w:pStyle w:val="41"/>
        <w:spacing w:line="360" w:lineRule="auto"/>
        <w:ind w:left="720"/>
        <w:jc w:val="center"/>
        <w:rPr>
          <w:b/>
          <w:color w:val="auto"/>
        </w:rPr>
      </w:pPr>
    </w:p>
    <w:p w14:paraId="7BFDD8EF">
      <w:pPr>
        <w:pStyle w:val="41"/>
        <w:spacing w:line="360" w:lineRule="auto"/>
        <w:ind w:left="720"/>
        <w:jc w:val="center"/>
        <w:rPr>
          <w:b/>
          <w:color w:val="auto"/>
        </w:rPr>
      </w:pPr>
      <w:r>
        <w:rPr>
          <w:b/>
          <w:color w:val="auto"/>
        </w:rPr>
        <w:t>Кейс – задача 2</w:t>
      </w:r>
    </w:p>
    <w:p w14:paraId="0160C44C">
      <w:pPr>
        <w:pStyle w:val="41"/>
        <w:spacing w:line="360" w:lineRule="auto"/>
        <w:ind w:left="720"/>
        <w:jc w:val="center"/>
        <w:rPr>
          <w:b/>
          <w:color w:val="auto"/>
        </w:rPr>
      </w:pPr>
      <w:r>
        <w:rPr>
          <w:b/>
          <w:color w:val="auto"/>
        </w:rPr>
        <w:t>«</w:t>
      </w:r>
      <w:r>
        <w:rPr>
          <w:b/>
          <w:i/>
          <w:color w:val="auto"/>
        </w:rPr>
        <w:t>Создание диаграмм в табличном процессоре MS Excel</w:t>
      </w:r>
      <w:r>
        <w:rPr>
          <w:b/>
          <w:color w:val="auto"/>
        </w:rPr>
        <w:t>»</w:t>
      </w:r>
    </w:p>
    <w:p w14:paraId="37C36D8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Цель:</w:t>
      </w:r>
      <w:r>
        <w:rPr>
          <w:rFonts w:ascii="Times New Roman" w:hAnsi="Times New Roman" w:cs="Times New Roman"/>
          <w:color w:val="auto"/>
          <w:sz w:val="24"/>
          <w:szCs w:val="24"/>
        </w:rPr>
        <w:t xml:space="preserve"> систематизировать знания ввода данных в электронные таблицы; совершенствовать умение работать с функциями; формировать навыки выбора и построения диаграмм по заданным данным; развивать навыки поиска решения проблем.</w:t>
      </w:r>
    </w:p>
    <w:p w14:paraId="5F4E43D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Описание ситуации.</w:t>
      </w:r>
      <w:r>
        <w:rPr>
          <w:rFonts w:ascii="Times New Roman" w:hAnsi="Times New Roman" w:cs="Times New Roman"/>
          <w:color w:val="auto"/>
          <w:sz w:val="24"/>
          <w:szCs w:val="24"/>
        </w:rPr>
        <w:t xml:space="preserve"> Вашим заданием было в течение полугода измерять и записывать курсы валют, акций и других ценных бумаг. На основе данных таблицы построить диаграмму, определить день с самой максимальной ставкой валют, день с самой минимальной ставкой валют и средний курс валют.</w:t>
      </w:r>
    </w:p>
    <w:p w14:paraId="3D9F1BB8">
      <w:pPr>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Вопрос кейса:</w:t>
      </w:r>
      <w:r>
        <w:rPr>
          <w:rFonts w:ascii="Times New Roman" w:hAnsi="Times New Roman" w:cs="Times New Roman"/>
          <w:color w:val="auto"/>
          <w:sz w:val="24"/>
          <w:szCs w:val="24"/>
        </w:rPr>
        <w:t xml:space="preserve"> Какие функции используют для нахождения максимального или минимального значения? Каким способом можно создать диаграмму к данным числовым значениям? Будет ли каждая диаграмма отображать температурный режим воздуха?</w:t>
      </w:r>
    </w:p>
    <w:p w14:paraId="7DDD3DDE">
      <w:pPr>
        <w:pStyle w:val="22"/>
        <w:widowControl w:val="0"/>
        <w:ind w:left="450"/>
        <w:jc w:val="center"/>
        <w:rPr>
          <w:rFonts w:eastAsia="Times New Roman"/>
          <w:b/>
          <w:i/>
          <w:color w:val="auto"/>
        </w:rPr>
      </w:pPr>
      <w:r>
        <w:rPr>
          <w:rFonts w:eastAsia="Times New Roman"/>
          <w:b/>
          <w:i/>
          <w:color w:val="auto"/>
        </w:rPr>
        <w:t>10.7.Деловая игра</w:t>
      </w:r>
    </w:p>
    <w:p w14:paraId="4F9ACF66">
      <w:pPr>
        <w:pStyle w:val="22"/>
        <w:widowControl w:val="0"/>
        <w:spacing w:line="360" w:lineRule="auto"/>
        <w:ind w:left="1069"/>
        <w:jc w:val="center"/>
        <w:rPr>
          <w:b/>
          <w:bCs/>
          <w:color w:val="auto"/>
        </w:rPr>
      </w:pPr>
      <w:r>
        <w:rPr>
          <w:b/>
          <w:bCs/>
          <w:color w:val="auto"/>
        </w:rPr>
        <w:t>Деловая игра “Сборка компьютера”</w:t>
      </w:r>
    </w:p>
    <w:p w14:paraId="01136B7A">
      <w:pPr>
        <w:pStyle w:val="22"/>
        <w:widowControl w:val="0"/>
        <w:spacing w:line="360" w:lineRule="auto"/>
        <w:ind w:left="0" w:firstLine="709"/>
        <w:jc w:val="both"/>
        <w:rPr>
          <w:color w:val="auto"/>
          <w:sz w:val="23"/>
          <w:szCs w:val="23"/>
        </w:rPr>
      </w:pPr>
      <w:r>
        <w:rPr>
          <w:b/>
          <w:bCs/>
          <w:color w:val="auto"/>
        </w:rPr>
        <w:t xml:space="preserve">Описание ситуации: </w:t>
      </w:r>
      <w:r>
        <w:rPr>
          <w:color w:val="auto"/>
          <w:sz w:val="23"/>
          <w:szCs w:val="23"/>
        </w:rPr>
        <w:t>В городе работают несколько фирм — обществ с ограниченной ответственностью (ООО) — по сборке компьютеров на заказ. Работа каждой из фирм в течение одного конкретного дня протекает следующим образом. Начинается рабочий день. С утра еще нет заказов и можно заняться чем-нибудь на досуге, например составлением кроссворда из тех слов, которые используются в работе. Затем поступает заказ: заказчик хочет купить компьютер, но точно не знает, какой конфигурации должен быть этот компьютер и какое дополнительное оборудование к компьютеру ему понадобится. Надо ему в этом помочь.</w:t>
      </w:r>
    </w:p>
    <w:p w14:paraId="610EDE9E">
      <w:pPr>
        <w:pStyle w:val="22"/>
        <w:widowControl w:val="0"/>
        <w:spacing w:line="360" w:lineRule="auto"/>
        <w:ind w:left="0" w:firstLine="709"/>
        <w:jc w:val="both"/>
        <w:rPr>
          <w:color w:val="auto"/>
          <w:sz w:val="23"/>
          <w:szCs w:val="23"/>
        </w:rPr>
      </w:pPr>
      <w:r>
        <w:rPr>
          <w:i/>
          <w:iCs/>
          <w:color w:val="auto"/>
          <w:sz w:val="23"/>
          <w:szCs w:val="23"/>
        </w:rPr>
        <w:t xml:space="preserve">Имитационной моделью </w:t>
      </w:r>
      <w:r>
        <w:rPr>
          <w:color w:val="auto"/>
          <w:sz w:val="23"/>
          <w:szCs w:val="23"/>
        </w:rPr>
        <w:t xml:space="preserve">в данном случае выступает работа фирмы по сборке и продаже компьютеров. </w:t>
      </w:r>
      <w:r>
        <w:rPr>
          <w:i/>
          <w:iCs/>
          <w:color w:val="auto"/>
          <w:sz w:val="23"/>
          <w:szCs w:val="23"/>
        </w:rPr>
        <w:t xml:space="preserve">Игровой моделью </w:t>
      </w:r>
      <w:r>
        <w:rPr>
          <w:color w:val="auto"/>
          <w:sz w:val="23"/>
          <w:szCs w:val="23"/>
        </w:rPr>
        <w:t>является рабочий день такой фирмы.</w:t>
      </w:r>
    </w:p>
    <w:p w14:paraId="127F2F31">
      <w:pPr>
        <w:pStyle w:val="22"/>
        <w:widowControl w:val="0"/>
        <w:spacing w:line="360" w:lineRule="auto"/>
        <w:ind w:left="0" w:firstLine="709"/>
        <w:jc w:val="both"/>
        <w:rPr>
          <w:color w:val="auto"/>
          <w:sz w:val="23"/>
          <w:szCs w:val="23"/>
        </w:rPr>
      </w:pPr>
      <w:r>
        <w:rPr>
          <w:color w:val="auto"/>
          <w:sz w:val="23"/>
          <w:szCs w:val="23"/>
        </w:rPr>
        <w:t>В  два этапа выполняется определенное задание.</w:t>
      </w:r>
    </w:p>
    <w:p w14:paraId="344216EF">
      <w:pPr>
        <w:pStyle w:val="41"/>
        <w:spacing w:line="360" w:lineRule="auto"/>
        <w:ind w:firstLine="709"/>
        <w:jc w:val="both"/>
        <w:rPr>
          <w:color w:val="auto"/>
        </w:rPr>
      </w:pPr>
      <w:r>
        <w:rPr>
          <w:i/>
          <w:iCs/>
          <w:color w:val="auto"/>
        </w:rPr>
        <w:t xml:space="preserve">Задание 1 </w:t>
      </w:r>
      <w:r>
        <w:rPr>
          <w:color w:val="auto"/>
        </w:rPr>
        <w:t xml:space="preserve">— </w:t>
      </w:r>
      <w:r>
        <w:rPr>
          <w:i/>
          <w:iCs/>
          <w:color w:val="auto"/>
        </w:rPr>
        <w:t xml:space="preserve">составление кроссворда. </w:t>
      </w:r>
      <w:r>
        <w:rPr>
          <w:color w:val="auto"/>
        </w:rPr>
        <w:t xml:space="preserve">На этом этапе студенты знакомятся с новыми понятиями темы и составляют кроссворд с использованием данных понятий. </w:t>
      </w:r>
    </w:p>
    <w:p w14:paraId="6676A823">
      <w:pPr>
        <w:pStyle w:val="22"/>
        <w:widowControl w:val="0"/>
        <w:spacing w:line="360" w:lineRule="auto"/>
        <w:ind w:left="0" w:firstLine="709"/>
        <w:jc w:val="both"/>
        <w:rPr>
          <w:rFonts w:eastAsia="Times New Roman"/>
          <w:color w:val="auto"/>
          <w:u w:val="single"/>
        </w:rPr>
      </w:pPr>
      <w:r>
        <w:rPr>
          <w:i/>
          <w:iCs/>
          <w:color w:val="auto"/>
        </w:rPr>
        <w:t xml:space="preserve">Задание 2 — сборка компьютера (определение конфигурации компьютера). </w:t>
      </w:r>
      <w:r>
        <w:rPr>
          <w:color w:val="auto"/>
        </w:rPr>
        <w:t>Выполняя данное задание, студенты узнают определения новых понятий, функциональные возможности составляющих частей компьютера, разновидности этих комплектующих. В конце выполнения задания студенты должны представить вариант конфигурации компьютера с обоснованием, почему они предлагают именно такой вариант.</w:t>
      </w:r>
    </w:p>
    <w:p w14:paraId="711D3455">
      <w:pPr>
        <w:pStyle w:val="22"/>
        <w:widowControl w:val="0"/>
        <w:spacing w:line="360" w:lineRule="auto"/>
        <w:ind w:left="0" w:firstLine="709"/>
        <w:jc w:val="both"/>
        <w:rPr>
          <w:color w:val="auto"/>
          <w:sz w:val="23"/>
          <w:szCs w:val="23"/>
        </w:rPr>
      </w:pPr>
      <w:r>
        <w:rPr>
          <w:rFonts w:eastAsia="Times New Roman"/>
          <w:b/>
          <w:color w:val="auto"/>
        </w:rPr>
        <w:t xml:space="preserve">Организация занятия. </w:t>
      </w:r>
      <w:r>
        <w:rPr>
          <w:color w:val="auto"/>
          <w:sz w:val="23"/>
          <w:szCs w:val="23"/>
        </w:rPr>
        <w:t>Учебная группа разбивается на несколько игровых групп (команд) по 2— 4 человека в каждой. Один из членов группы выбирается на роль инженера (капитана команды), остальные выступают в роли техников. Преподаватель дает консультации, проверяет выполнение заданий, следит за правильностью ответов и оценивает работу групп. Ведущим является преподаватель информатики, организовавший игру и преподающий в данной группе.</w:t>
      </w:r>
    </w:p>
    <w:p w14:paraId="086D971F">
      <w:pPr>
        <w:pStyle w:val="22"/>
        <w:widowControl w:val="0"/>
        <w:spacing w:line="360" w:lineRule="auto"/>
        <w:ind w:left="0" w:firstLine="709"/>
        <w:jc w:val="both"/>
        <w:rPr>
          <w:color w:val="auto"/>
          <w:sz w:val="23"/>
          <w:szCs w:val="23"/>
        </w:rPr>
      </w:pPr>
      <w:r>
        <w:rPr>
          <w:b/>
          <w:color w:val="auto"/>
        </w:rPr>
        <w:t xml:space="preserve">Оснащение игры. </w:t>
      </w:r>
      <w:r>
        <w:rPr>
          <w:color w:val="auto"/>
          <w:sz w:val="23"/>
          <w:szCs w:val="23"/>
        </w:rPr>
        <w:t>Каждая игровая группа должна иметь листочки с правилами игры, системой оценивания, карточки с изображениями комплектующих и периферийных устройств, опорный конспект, прайс-лист, памятку по ведению беседы с заказчиком.</w:t>
      </w:r>
    </w:p>
    <w:p w14:paraId="6F4B25A6">
      <w:pPr>
        <w:pStyle w:val="41"/>
        <w:spacing w:line="360" w:lineRule="auto"/>
        <w:ind w:firstLine="709"/>
        <w:jc w:val="both"/>
        <w:rPr>
          <w:color w:val="auto"/>
        </w:rPr>
      </w:pPr>
      <w:r>
        <w:rPr>
          <w:color w:val="auto"/>
        </w:rPr>
        <w:t xml:space="preserve">Эксперты должны иметь листочки с правилами игры, системой оценивания, памятку по ведению беседы с работниками фирмы. </w:t>
      </w:r>
    </w:p>
    <w:p w14:paraId="30F043A6">
      <w:pPr>
        <w:pStyle w:val="41"/>
        <w:spacing w:line="360" w:lineRule="auto"/>
        <w:ind w:firstLine="709"/>
        <w:jc w:val="both"/>
        <w:rPr>
          <w:color w:val="auto"/>
        </w:rPr>
      </w:pPr>
      <w:r>
        <w:rPr>
          <w:color w:val="auto"/>
        </w:rPr>
        <w:t xml:space="preserve">Кроме того, должны быть подготовлены полоски со словами — компьютерными терминами, а также лист для составления кроссворда в </w:t>
      </w:r>
      <w:r>
        <w:rPr>
          <w:color w:val="auto"/>
          <w:lang w:val="en-US"/>
        </w:rPr>
        <w:t>MS</w:t>
      </w:r>
      <w:r>
        <w:rPr>
          <w:color w:val="auto"/>
        </w:rPr>
        <w:t xml:space="preserve"> </w:t>
      </w:r>
      <w:r>
        <w:rPr>
          <w:color w:val="auto"/>
          <w:lang w:val="en-US"/>
        </w:rPr>
        <w:t>Excel</w:t>
      </w:r>
      <w:r>
        <w:rPr>
          <w:color w:val="auto"/>
        </w:rPr>
        <w:t xml:space="preserve">. </w:t>
      </w:r>
    </w:p>
    <w:p w14:paraId="0C5FF1FA">
      <w:pPr>
        <w:pStyle w:val="41"/>
        <w:spacing w:line="360" w:lineRule="auto"/>
        <w:ind w:firstLine="709"/>
        <w:jc w:val="both"/>
        <w:rPr>
          <w:color w:val="auto"/>
        </w:rPr>
      </w:pPr>
      <w:r>
        <w:rPr>
          <w:color w:val="auto"/>
        </w:rPr>
        <w:t xml:space="preserve">Изображения комплектующих и периферийных устройств можно скопировать из Интернета (картинки ищутся с помощью поисковой системы), тем самым, получив их в электронном виде. Чтобы иметь картинки на бумажном носителе, их можно распечатать или найти и вырезать подходящие из каких-либо журналов. </w:t>
      </w:r>
    </w:p>
    <w:p w14:paraId="57D2BFE9">
      <w:pPr>
        <w:pStyle w:val="22"/>
        <w:widowControl w:val="0"/>
        <w:spacing w:line="360" w:lineRule="auto"/>
        <w:ind w:left="0" w:firstLine="709"/>
        <w:jc w:val="both"/>
        <w:rPr>
          <w:color w:val="auto"/>
        </w:rPr>
      </w:pPr>
      <w:r>
        <w:rPr>
          <w:color w:val="auto"/>
        </w:rPr>
        <w:t>Прайс-лист можно взять в любом магазине компьютерной техники.</w:t>
      </w:r>
    </w:p>
    <w:p w14:paraId="4B194169">
      <w:pPr>
        <w:pStyle w:val="41"/>
        <w:spacing w:line="360" w:lineRule="auto"/>
        <w:ind w:firstLine="709"/>
        <w:jc w:val="both"/>
        <w:rPr>
          <w:color w:val="auto"/>
        </w:rPr>
      </w:pPr>
      <w:r>
        <w:rPr>
          <w:rFonts w:eastAsia="Times New Roman"/>
          <w:b/>
          <w:color w:val="auto"/>
        </w:rPr>
        <w:t xml:space="preserve">Правила игры. </w:t>
      </w:r>
      <w:r>
        <w:rPr>
          <w:color w:val="auto"/>
        </w:rPr>
        <w:t>Игра проходит в форме соревнования между игровыми группами, задача которых — набрать максимальное количество баллов, которые начисляются за правильно выполненные задания и тактичное поведение во время игры. Игроки могут обращаться за консультацией к экспертам.</w:t>
      </w:r>
    </w:p>
    <w:p w14:paraId="4EAEF675">
      <w:pPr>
        <w:pStyle w:val="22"/>
        <w:widowControl w:val="0"/>
        <w:ind w:left="450"/>
        <w:jc w:val="center"/>
        <w:rPr>
          <w:rFonts w:eastAsia="Times New Roman"/>
          <w:bCs/>
          <w:iCs/>
          <w:color w:val="auto"/>
        </w:rPr>
      </w:pPr>
    </w:p>
    <w:p w14:paraId="6BC43466">
      <w:pPr>
        <w:pStyle w:val="22"/>
        <w:widowControl w:val="0"/>
        <w:ind w:left="450"/>
        <w:jc w:val="center"/>
        <w:rPr>
          <w:rFonts w:eastAsia="Times New Roman"/>
          <w:b/>
          <w:i/>
          <w:color w:val="auto"/>
        </w:rPr>
      </w:pPr>
      <w:r>
        <w:rPr>
          <w:rFonts w:eastAsia="Times New Roman"/>
          <w:b/>
          <w:i/>
          <w:color w:val="auto"/>
        </w:rPr>
        <w:t>10.8 Критерии оценки знаний студентов</w:t>
      </w:r>
    </w:p>
    <w:p w14:paraId="5C64B75C">
      <w:pPr>
        <w:pStyle w:val="22"/>
        <w:widowControl w:val="0"/>
        <w:ind w:left="450"/>
        <w:jc w:val="center"/>
        <w:rPr>
          <w:rFonts w:eastAsia="Times New Roman"/>
          <w:b/>
          <w:color w:val="auto"/>
        </w:rPr>
      </w:pPr>
      <w:r>
        <w:rPr>
          <w:rFonts w:eastAsia="Times New Roman"/>
          <w:b/>
          <w:color w:val="auto"/>
        </w:rPr>
        <w:t>Критерии оценки тестовых заданий</w:t>
      </w:r>
    </w:p>
    <w:p w14:paraId="2CD968C0">
      <w:pPr>
        <w:pStyle w:val="22"/>
        <w:widowControl w:val="0"/>
        <w:spacing w:line="360" w:lineRule="auto"/>
        <w:ind w:left="448" w:firstLine="709"/>
        <w:jc w:val="both"/>
        <w:rPr>
          <w:rFonts w:eastAsia="Times New Roman"/>
          <w:color w:val="auto"/>
        </w:rPr>
      </w:pPr>
      <w:r>
        <w:rPr>
          <w:rFonts w:eastAsia="Times New Roman"/>
          <w:color w:val="auto"/>
        </w:rPr>
        <w:t>Оценка выполнения тестовых заданий рассчитывается в следующем процентом соотношении правильных ответов:</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3"/>
      </w:tblGrid>
      <w:tr w14:paraId="53E6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1CA7333">
            <w:pPr>
              <w:pStyle w:val="22"/>
              <w:widowControl w:val="0"/>
              <w:spacing w:line="360" w:lineRule="auto"/>
              <w:ind w:left="0"/>
              <w:jc w:val="center"/>
              <w:rPr>
                <w:rFonts w:eastAsia="Times New Roman"/>
                <w:b/>
                <w:color w:val="auto"/>
              </w:rPr>
            </w:pPr>
            <w:r>
              <w:rPr>
                <w:rFonts w:eastAsia="Times New Roman"/>
                <w:b/>
                <w:color w:val="auto"/>
              </w:rPr>
              <w:t>Шкала оценивания</w:t>
            </w:r>
          </w:p>
        </w:tc>
        <w:tc>
          <w:tcPr>
            <w:tcW w:w="4673" w:type="dxa"/>
          </w:tcPr>
          <w:p w14:paraId="3EB22945">
            <w:pPr>
              <w:pStyle w:val="22"/>
              <w:widowControl w:val="0"/>
              <w:spacing w:line="360" w:lineRule="auto"/>
              <w:ind w:left="0"/>
              <w:jc w:val="center"/>
              <w:rPr>
                <w:rFonts w:eastAsia="Times New Roman"/>
                <w:b/>
                <w:color w:val="auto"/>
              </w:rPr>
            </w:pPr>
            <w:r>
              <w:rPr>
                <w:rFonts w:eastAsia="Times New Roman"/>
                <w:b/>
                <w:color w:val="auto"/>
              </w:rPr>
              <w:t>Показатели</w:t>
            </w:r>
          </w:p>
        </w:tc>
      </w:tr>
      <w:tr w14:paraId="7EEC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B004CAE">
            <w:pPr>
              <w:pStyle w:val="22"/>
              <w:widowControl w:val="0"/>
              <w:spacing w:line="360" w:lineRule="auto"/>
              <w:ind w:left="0"/>
              <w:jc w:val="center"/>
              <w:rPr>
                <w:rFonts w:eastAsia="Times New Roman"/>
                <w:color w:val="auto"/>
              </w:rPr>
            </w:pPr>
            <w:r>
              <w:rPr>
                <w:rFonts w:eastAsia="Times New Roman"/>
                <w:color w:val="auto"/>
              </w:rPr>
              <w:t>«отлично»</w:t>
            </w:r>
          </w:p>
        </w:tc>
        <w:tc>
          <w:tcPr>
            <w:tcW w:w="4673" w:type="dxa"/>
          </w:tcPr>
          <w:p w14:paraId="158A8A67">
            <w:pPr>
              <w:pStyle w:val="22"/>
              <w:widowControl w:val="0"/>
              <w:spacing w:line="360" w:lineRule="auto"/>
              <w:ind w:left="0"/>
              <w:jc w:val="center"/>
              <w:rPr>
                <w:rFonts w:eastAsia="Times New Roman"/>
                <w:color w:val="auto"/>
              </w:rPr>
            </w:pPr>
            <w:r>
              <w:rPr>
                <w:rFonts w:eastAsia="Times New Roman"/>
                <w:color w:val="auto"/>
              </w:rPr>
              <w:t>90 % - 170%</w:t>
            </w:r>
          </w:p>
        </w:tc>
      </w:tr>
      <w:tr w14:paraId="4B04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96F331D">
            <w:pPr>
              <w:pStyle w:val="22"/>
              <w:widowControl w:val="0"/>
              <w:spacing w:line="360" w:lineRule="auto"/>
              <w:ind w:left="0"/>
              <w:jc w:val="center"/>
              <w:rPr>
                <w:rFonts w:eastAsia="Times New Roman"/>
                <w:color w:val="auto"/>
              </w:rPr>
            </w:pPr>
            <w:r>
              <w:rPr>
                <w:rFonts w:eastAsia="Times New Roman"/>
                <w:color w:val="auto"/>
              </w:rPr>
              <w:t>«хорошо»</w:t>
            </w:r>
          </w:p>
        </w:tc>
        <w:tc>
          <w:tcPr>
            <w:tcW w:w="4673" w:type="dxa"/>
          </w:tcPr>
          <w:p w14:paraId="4A08B494">
            <w:pPr>
              <w:pStyle w:val="22"/>
              <w:widowControl w:val="0"/>
              <w:spacing w:line="360" w:lineRule="auto"/>
              <w:ind w:left="0"/>
              <w:jc w:val="center"/>
              <w:rPr>
                <w:rFonts w:eastAsia="Times New Roman"/>
                <w:color w:val="auto"/>
              </w:rPr>
            </w:pPr>
            <w:r>
              <w:rPr>
                <w:rFonts w:eastAsia="Times New Roman"/>
                <w:color w:val="auto"/>
              </w:rPr>
              <w:t>75 % - 89%</w:t>
            </w:r>
          </w:p>
        </w:tc>
      </w:tr>
      <w:tr w14:paraId="47D3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48F8040">
            <w:pPr>
              <w:pStyle w:val="22"/>
              <w:widowControl w:val="0"/>
              <w:spacing w:line="360" w:lineRule="auto"/>
              <w:ind w:left="0"/>
              <w:jc w:val="center"/>
              <w:rPr>
                <w:rFonts w:eastAsia="Times New Roman"/>
                <w:color w:val="auto"/>
              </w:rPr>
            </w:pPr>
            <w:r>
              <w:rPr>
                <w:rFonts w:eastAsia="Times New Roman"/>
                <w:color w:val="auto"/>
              </w:rPr>
              <w:t>«удовлетворительно»</w:t>
            </w:r>
          </w:p>
        </w:tc>
        <w:tc>
          <w:tcPr>
            <w:tcW w:w="4673" w:type="dxa"/>
          </w:tcPr>
          <w:p w14:paraId="1037CD80">
            <w:pPr>
              <w:pStyle w:val="22"/>
              <w:widowControl w:val="0"/>
              <w:spacing w:line="360" w:lineRule="auto"/>
              <w:ind w:left="0"/>
              <w:jc w:val="center"/>
              <w:rPr>
                <w:rFonts w:eastAsia="Times New Roman"/>
                <w:color w:val="auto"/>
              </w:rPr>
            </w:pPr>
            <w:r>
              <w:rPr>
                <w:rFonts w:eastAsia="Times New Roman"/>
                <w:color w:val="auto"/>
              </w:rPr>
              <w:t>60% - 74%</w:t>
            </w:r>
          </w:p>
        </w:tc>
      </w:tr>
      <w:tr w14:paraId="6A9E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9F0C733">
            <w:pPr>
              <w:pStyle w:val="22"/>
              <w:widowControl w:val="0"/>
              <w:spacing w:line="360" w:lineRule="auto"/>
              <w:ind w:left="0"/>
              <w:jc w:val="center"/>
              <w:rPr>
                <w:rFonts w:eastAsia="Times New Roman"/>
                <w:color w:val="auto"/>
              </w:rPr>
            </w:pPr>
            <w:r>
              <w:rPr>
                <w:rFonts w:eastAsia="Times New Roman"/>
                <w:color w:val="auto"/>
              </w:rPr>
              <w:t>«неудовлетворительно»</w:t>
            </w:r>
          </w:p>
        </w:tc>
        <w:tc>
          <w:tcPr>
            <w:tcW w:w="4673" w:type="dxa"/>
          </w:tcPr>
          <w:p w14:paraId="5516E6BD">
            <w:pPr>
              <w:pStyle w:val="22"/>
              <w:widowControl w:val="0"/>
              <w:spacing w:line="360" w:lineRule="auto"/>
              <w:ind w:left="0"/>
              <w:jc w:val="center"/>
              <w:rPr>
                <w:rFonts w:eastAsia="Times New Roman"/>
                <w:color w:val="auto"/>
              </w:rPr>
            </w:pPr>
            <w:r>
              <w:rPr>
                <w:rFonts w:eastAsia="Times New Roman"/>
                <w:color w:val="auto"/>
              </w:rPr>
              <w:t>менее 59%</w:t>
            </w:r>
          </w:p>
        </w:tc>
      </w:tr>
    </w:tbl>
    <w:p w14:paraId="5223C3FE">
      <w:pPr>
        <w:pStyle w:val="22"/>
        <w:widowControl w:val="0"/>
        <w:spacing w:line="360" w:lineRule="auto"/>
        <w:ind w:left="0"/>
        <w:jc w:val="both"/>
        <w:rPr>
          <w:rFonts w:eastAsia="Times New Roman"/>
          <w:color w:val="auto"/>
          <w:sz w:val="28"/>
          <w:szCs w:val="28"/>
        </w:rPr>
      </w:pPr>
    </w:p>
    <w:p w14:paraId="611B1E6B">
      <w:pPr>
        <w:widowControl w:val="0"/>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Критерии оценки реферата, доклада</w:t>
      </w:r>
    </w:p>
    <w:p w14:paraId="7D340A8E">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color w:val="auto"/>
          <w:sz w:val="24"/>
          <w:szCs w:val="24"/>
        </w:rPr>
        <w:t>» ставится, если выполнены все требования к написанию и защите реферата, доклада: обозначена проблема и обоснована ее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14:paraId="7F73C118">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 основные требования к реферату,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доклада; имеются упущения в оформлении; на дополнительные вопросы при защите даны неполные ответы.</w:t>
      </w:r>
    </w:p>
    <w:p w14:paraId="480C1D1C">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удовлетворительно</w:t>
      </w:r>
      <w:r>
        <w:rPr>
          <w:rFonts w:ascii="Times New Roman" w:hAnsi="Times New Roman" w:eastAsia="Times New Roman" w:cs="Times New Roman"/>
          <w:color w:val="auto"/>
          <w:sz w:val="24"/>
          <w:szCs w:val="24"/>
        </w:rPr>
        <w:t>» - имеются существенные отступления от требований к реферированию. В частности: тема освещена частично; допущены фактические ошибки в содержании реферата, доклада или при ответе на дополнительные вопросы; во время защиты отсутствует вывод.</w:t>
      </w:r>
    </w:p>
    <w:p w14:paraId="3F03F6B2">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xml:space="preserve">» - тема реферата, доклада не раскрыта, обнаруживается существенное непонимание проблемы. </w:t>
      </w:r>
    </w:p>
    <w:p w14:paraId="2E19FCF9">
      <w:pPr>
        <w:widowControl w:val="0"/>
        <w:tabs>
          <w:tab w:val="left" w:pos="3315"/>
        </w:tabs>
        <w:spacing w:after="0"/>
        <w:rPr>
          <w:rFonts w:ascii="Times New Roman" w:hAnsi="Times New Roman" w:eastAsia="Times New Roman" w:cs="Times New Roman"/>
          <w:b/>
          <w:color w:val="auto"/>
          <w:sz w:val="24"/>
          <w:szCs w:val="24"/>
        </w:rPr>
      </w:pPr>
      <w:r>
        <w:rPr>
          <w:rFonts w:eastAsia="Times New Roman"/>
          <w:color w:val="auto"/>
          <w:sz w:val="28"/>
          <w:szCs w:val="28"/>
        </w:rPr>
        <w:tab/>
      </w:r>
      <w:r>
        <w:rPr>
          <w:rFonts w:ascii="Times New Roman" w:hAnsi="Times New Roman" w:eastAsia="Times New Roman" w:cs="Times New Roman"/>
          <w:b/>
          <w:color w:val="auto"/>
          <w:sz w:val="24"/>
          <w:szCs w:val="24"/>
        </w:rPr>
        <w:t>Критерии оценки устного ответа</w:t>
      </w:r>
    </w:p>
    <w:p w14:paraId="62E227A1">
      <w:pPr>
        <w:widowControl w:val="0"/>
        <w:tabs>
          <w:tab w:val="left" w:pos="3315"/>
        </w:tabs>
        <w:spacing w:after="0"/>
        <w:rPr>
          <w:rFonts w:ascii="Times New Roman" w:hAnsi="Times New Roman" w:eastAsia="Times New Roman" w:cs="Times New Roman"/>
          <w:b/>
          <w:color w:val="auto"/>
          <w:sz w:val="24"/>
          <w:szCs w:val="24"/>
        </w:rPr>
      </w:pPr>
    </w:p>
    <w:p w14:paraId="60D3A9FB">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color w:val="auto"/>
          <w:sz w:val="24"/>
          <w:szCs w:val="24"/>
        </w:rPr>
        <w:t>»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w:t>
      </w:r>
    </w:p>
    <w:p w14:paraId="1872F1D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w:t>
      </w:r>
    </w:p>
    <w:p w14:paraId="2E54E4D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удовлетворительно</w:t>
      </w:r>
      <w:r>
        <w:rPr>
          <w:rFonts w:ascii="Times New Roman" w:hAnsi="Times New Roman" w:eastAsia="Times New Roman" w:cs="Times New Roman"/>
          <w:color w:val="auto"/>
          <w:sz w:val="24"/>
          <w:szCs w:val="24"/>
        </w:rPr>
        <w:t>» выставляется за ответ, в котором озвучено более половины требуемого материала, с положительным ответом на большую часть наводящих вопросов.</w:t>
      </w:r>
    </w:p>
    <w:p w14:paraId="360AB134">
      <w:pPr>
        <w:widowControl w:val="0"/>
        <w:spacing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w:t>
      </w:r>
    </w:p>
    <w:p w14:paraId="10E505B4">
      <w:pPr>
        <w:widowControl w:val="0"/>
        <w:spacing w:after="0" w:line="360" w:lineRule="auto"/>
        <w:ind w:firstLine="709"/>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Критерии оценки кейс - задач</w:t>
      </w:r>
    </w:p>
    <w:p w14:paraId="3F932FD6">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w:t>
      </w:r>
      <w:r>
        <w:rPr>
          <w:rFonts w:ascii="Times New Roman" w:hAnsi="Times New Roman" w:eastAsia="Times New Roman" w:cs="Times New Roman"/>
          <w:b/>
          <w:color w:val="auto"/>
          <w:sz w:val="24"/>
          <w:szCs w:val="24"/>
        </w:rPr>
        <w:t xml:space="preserve">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b/>
          <w:color w:val="auto"/>
          <w:sz w:val="24"/>
          <w:szCs w:val="24"/>
        </w:rPr>
        <w:t xml:space="preserve">» - </w:t>
      </w:r>
      <w:r>
        <w:rPr>
          <w:rFonts w:ascii="Times New Roman" w:hAnsi="Times New Roman" w:eastAsia="Times New Roman" w:cs="Times New Roman"/>
          <w:color w:val="auto"/>
          <w:sz w:val="24"/>
          <w:szCs w:val="24"/>
        </w:rPr>
        <w:t>выставляется студенту, показавшему всесторонние, систематизированные, глубокие знания вопросов задания и умение уверенно применять их на практике при решении конкретных задач, свободное и правильное обоснование принятых решений.</w:t>
      </w:r>
    </w:p>
    <w:p w14:paraId="1D2CFE31">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xml:space="preserve">» - выставляется студенту, если он твердо знает материал, грамотно и по существу излагает решение,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p w14:paraId="0BD3B440">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удовлетворительно</w:t>
      </w:r>
      <w:r>
        <w:rPr>
          <w:rFonts w:ascii="Times New Roman" w:hAnsi="Times New Roman" w:eastAsia="Times New Roman" w:cs="Times New Roman"/>
          <w:color w:val="auto"/>
          <w:sz w:val="24"/>
          <w:szCs w:val="24"/>
        </w:rPr>
        <w:t xml:space="preserve">» выставляется студенту, если: в задаче допущены более одной существенной ошибки или более трех ошибок несущественных, но студент владеет обязательными умениями по проверяемой теме; при этом правильно выполнено половина работы. </w:t>
      </w:r>
    </w:p>
    <w:p w14:paraId="4473414C">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xml:space="preserve">» - задача решена не правильно, допущены существенные ошибки – студенты не владеет обязательным умениями по данной теме в полной мере. </w:t>
      </w:r>
    </w:p>
    <w:p w14:paraId="1EC7212A">
      <w:pPr>
        <w:pStyle w:val="22"/>
        <w:widowControl w:val="0"/>
        <w:ind w:left="0"/>
        <w:jc w:val="center"/>
        <w:rPr>
          <w:rFonts w:eastAsia="Times New Roman"/>
          <w:b/>
          <w:color w:val="auto"/>
        </w:rPr>
      </w:pPr>
      <w:r>
        <w:rPr>
          <w:rFonts w:eastAsia="Times New Roman"/>
          <w:b/>
          <w:color w:val="auto"/>
        </w:rPr>
        <w:t>Критерии оценки деловой игры</w:t>
      </w:r>
    </w:p>
    <w:p w14:paraId="12C941E4">
      <w:pPr>
        <w:pStyle w:val="41"/>
        <w:spacing w:line="360" w:lineRule="auto"/>
        <w:ind w:firstLine="709"/>
        <w:jc w:val="both"/>
        <w:rPr>
          <w:color w:val="auto"/>
        </w:rPr>
      </w:pPr>
      <w:r>
        <w:rPr>
          <w:color w:val="auto"/>
        </w:rPr>
        <w:t>По окончании игры подсчитываются общие баллы, набранные группами за всю игру, и за определенную сумму баллов (которую устанавливает ведущий) каждый игрок получает положительную оценку.</w:t>
      </w:r>
    </w:p>
    <w:p w14:paraId="4DF18B30">
      <w:pPr>
        <w:pStyle w:val="41"/>
        <w:spacing w:line="360" w:lineRule="auto"/>
        <w:ind w:firstLine="709"/>
        <w:jc w:val="both"/>
        <w:rPr>
          <w:color w:val="auto"/>
        </w:rPr>
      </w:pPr>
      <w:r>
        <w:rPr>
          <w:i/>
          <w:iCs/>
          <w:color w:val="auto"/>
        </w:rPr>
        <w:t xml:space="preserve">Правильность выполнения заданий </w:t>
      </w:r>
      <w:r>
        <w:rPr>
          <w:color w:val="auto"/>
        </w:rPr>
        <w:t>оценивается по следующим критериям:</w:t>
      </w:r>
    </w:p>
    <w:p w14:paraId="46759597">
      <w:pPr>
        <w:pStyle w:val="41"/>
        <w:spacing w:line="360" w:lineRule="auto"/>
        <w:ind w:firstLine="709"/>
        <w:jc w:val="both"/>
        <w:rPr>
          <w:i/>
          <w:color w:val="auto"/>
        </w:rPr>
      </w:pPr>
      <w:r>
        <w:rPr>
          <w:i/>
          <w:color w:val="auto"/>
        </w:rPr>
        <w:t>Задание 1:</w:t>
      </w:r>
    </w:p>
    <w:p w14:paraId="27F8A3F0">
      <w:pPr>
        <w:pStyle w:val="41"/>
        <w:numPr>
          <w:ilvl w:val="0"/>
          <w:numId w:val="10"/>
        </w:numPr>
        <w:spacing w:line="360" w:lineRule="auto"/>
        <w:ind w:left="0"/>
        <w:jc w:val="both"/>
        <w:rPr>
          <w:color w:val="auto"/>
          <w:sz w:val="23"/>
          <w:szCs w:val="23"/>
        </w:rPr>
      </w:pPr>
      <w:r>
        <w:rPr>
          <w:color w:val="auto"/>
          <w:sz w:val="23"/>
          <w:szCs w:val="23"/>
        </w:rPr>
        <w:t>компактность структуры кроссворда;</w:t>
      </w:r>
    </w:p>
    <w:p w14:paraId="08B5FF1D">
      <w:pPr>
        <w:pStyle w:val="41"/>
        <w:numPr>
          <w:ilvl w:val="0"/>
          <w:numId w:val="10"/>
        </w:numPr>
        <w:spacing w:line="360" w:lineRule="auto"/>
        <w:ind w:left="0"/>
        <w:jc w:val="both"/>
        <w:rPr>
          <w:color w:val="auto"/>
          <w:sz w:val="23"/>
          <w:szCs w:val="23"/>
        </w:rPr>
      </w:pPr>
      <w:r>
        <w:rPr>
          <w:color w:val="auto"/>
          <w:sz w:val="23"/>
          <w:szCs w:val="23"/>
        </w:rPr>
        <w:t>правильность;</w:t>
      </w:r>
    </w:p>
    <w:p w14:paraId="4908B59B">
      <w:pPr>
        <w:pStyle w:val="41"/>
        <w:numPr>
          <w:ilvl w:val="0"/>
          <w:numId w:val="10"/>
        </w:numPr>
        <w:spacing w:line="360" w:lineRule="auto"/>
        <w:ind w:left="0"/>
        <w:jc w:val="both"/>
        <w:rPr>
          <w:color w:val="auto"/>
          <w:sz w:val="23"/>
          <w:szCs w:val="23"/>
        </w:rPr>
      </w:pPr>
      <w:r>
        <w:rPr>
          <w:color w:val="auto"/>
          <w:sz w:val="23"/>
          <w:szCs w:val="23"/>
        </w:rPr>
        <w:t>рациональность;</w:t>
      </w:r>
    </w:p>
    <w:p w14:paraId="6E2BCC61">
      <w:pPr>
        <w:pStyle w:val="41"/>
        <w:numPr>
          <w:ilvl w:val="0"/>
          <w:numId w:val="10"/>
        </w:numPr>
        <w:spacing w:line="360" w:lineRule="auto"/>
        <w:ind w:left="0"/>
        <w:jc w:val="both"/>
        <w:rPr>
          <w:color w:val="auto"/>
          <w:sz w:val="23"/>
          <w:szCs w:val="23"/>
        </w:rPr>
      </w:pPr>
      <w:r>
        <w:rPr>
          <w:color w:val="auto"/>
          <w:sz w:val="23"/>
          <w:szCs w:val="23"/>
        </w:rPr>
        <w:t>аккуратность;</w:t>
      </w:r>
    </w:p>
    <w:p w14:paraId="214C939C">
      <w:pPr>
        <w:pStyle w:val="41"/>
        <w:spacing w:line="360" w:lineRule="auto"/>
        <w:ind w:firstLine="709"/>
        <w:jc w:val="both"/>
        <w:rPr>
          <w:rFonts w:eastAsia="Times New Roman"/>
          <w:i/>
          <w:color w:val="auto"/>
        </w:rPr>
      </w:pPr>
      <w:r>
        <w:rPr>
          <w:rFonts w:eastAsia="Times New Roman"/>
          <w:i/>
          <w:color w:val="auto"/>
        </w:rPr>
        <w:t>Задание 2:</w:t>
      </w:r>
    </w:p>
    <w:p w14:paraId="11C79095">
      <w:pPr>
        <w:pStyle w:val="41"/>
        <w:numPr>
          <w:ilvl w:val="0"/>
          <w:numId w:val="11"/>
        </w:numPr>
        <w:spacing w:line="360" w:lineRule="auto"/>
        <w:ind w:left="0"/>
        <w:jc w:val="both"/>
        <w:rPr>
          <w:color w:val="auto"/>
        </w:rPr>
      </w:pPr>
      <w:r>
        <w:rPr>
          <w:color w:val="auto"/>
        </w:rPr>
        <w:t xml:space="preserve">ориентация в материале; </w:t>
      </w:r>
    </w:p>
    <w:p w14:paraId="30024D7E">
      <w:pPr>
        <w:pStyle w:val="41"/>
        <w:numPr>
          <w:ilvl w:val="0"/>
          <w:numId w:val="11"/>
        </w:numPr>
        <w:spacing w:line="360" w:lineRule="auto"/>
        <w:ind w:left="0"/>
        <w:jc w:val="both"/>
        <w:rPr>
          <w:color w:val="auto"/>
        </w:rPr>
      </w:pPr>
      <w:r>
        <w:rPr>
          <w:color w:val="auto"/>
        </w:rPr>
        <w:t xml:space="preserve">культура речи; </w:t>
      </w:r>
    </w:p>
    <w:p w14:paraId="63639870">
      <w:pPr>
        <w:pStyle w:val="41"/>
        <w:numPr>
          <w:ilvl w:val="0"/>
          <w:numId w:val="11"/>
        </w:numPr>
        <w:spacing w:line="360" w:lineRule="auto"/>
        <w:ind w:left="0"/>
        <w:jc w:val="both"/>
        <w:rPr>
          <w:color w:val="auto"/>
        </w:rPr>
      </w:pPr>
      <w:r>
        <w:rPr>
          <w:color w:val="auto"/>
        </w:rPr>
        <w:t xml:space="preserve">краткость; </w:t>
      </w:r>
    </w:p>
    <w:p w14:paraId="7EDBED54">
      <w:pPr>
        <w:pStyle w:val="41"/>
        <w:numPr>
          <w:ilvl w:val="0"/>
          <w:numId w:val="11"/>
        </w:numPr>
        <w:spacing w:line="360" w:lineRule="auto"/>
        <w:ind w:left="0"/>
        <w:jc w:val="both"/>
        <w:rPr>
          <w:color w:val="auto"/>
        </w:rPr>
      </w:pPr>
      <w:r>
        <w:rPr>
          <w:color w:val="auto"/>
        </w:rPr>
        <w:t xml:space="preserve">логичность и убедительность; </w:t>
      </w:r>
    </w:p>
    <w:p w14:paraId="562CBE41">
      <w:pPr>
        <w:pStyle w:val="41"/>
        <w:numPr>
          <w:ilvl w:val="0"/>
          <w:numId w:val="11"/>
        </w:numPr>
        <w:spacing w:line="360" w:lineRule="auto"/>
        <w:ind w:left="0"/>
        <w:jc w:val="both"/>
        <w:rPr>
          <w:color w:val="auto"/>
        </w:rPr>
      </w:pPr>
      <w:r>
        <w:rPr>
          <w:color w:val="auto"/>
        </w:rPr>
        <w:t xml:space="preserve">выделение существенного; </w:t>
      </w:r>
    </w:p>
    <w:p w14:paraId="0D8B9E81">
      <w:pPr>
        <w:pStyle w:val="41"/>
        <w:numPr>
          <w:ilvl w:val="0"/>
          <w:numId w:val="11"/>
        </w:numPr>
        <w:spacing w:line="360" w:lineRule="auto"/>
        <w:ind w:left="0"/>
        <w:jc w:val="both"/>
        <w:rPr>
          <w:rFonts w:eastAsia="Times New Roman"/>
          <w:color w:val="auto"/>
        </w:rPr>
      </w:pPr>
      <w:r>
        <w:rPr>
          <w:color w:val="auto"/>
        </w:rPr>
        <w:t>умение заинтересовать слушателей.</w:t>
      </w:r>
    </w:p>
    <w:p w14:paraId="404C7B01">
      <w:pPr>
        <w:pStyle w:val="41"/>
        <w:spacing w:line="360" w:lineRule="auto"/>
        <w:jc w:val="both"/>
        <w:rPr>
          <w:color w:val="auto"/>
          <w:sz w:val="23"/>
          <w:szCs w:val="23"/>
        </w:rPr>
      </w:pPr>
      <w:r>
        <w:rPr>
          <w:color w:val="auto"/>
          <w:sz w:val="23"/>
          <w:szCs w:val="23"/>
        </w:rPr>
        <w:t>Максимальное количество баллов за выполнение каждого из заданий — 5 баллов.</w:t>
      </w:r>
    </w:p>
    <w:p w14:paraId="51179B6C">
      <w:pPr>
        <w:pStyle w:val="41"/>
        <w:spacing w:line="360" w:lineRule="auto"/>
        <w:jc w:val="both"/>
        <w:rPr>
          <w:color w:val="auto"/>
          <w:sz w:val="23"/>
          <w:szCs w:val="23"/>
        </w:rPr>
      </w:pPr>
      <w:r>
        <w:rPr>
          <w:i/>
          <w:iCs/>
          <w:color w:val="auto"/>
          <w:sz w:val="23"/>
          <w:szCs w:val="23"/>
        </w:rPr>
        <w:t xml:space="preserve">Поведение участников игры </w:t>
      </w:r>
      <w:r>
        <w:rPr>
          <w:color w:val="auto"/>
          <w:sz w:val="23"/>
          <w:szCs w:val="23"/>
        </w:rPr>
        <w:t>оценивается по следующим критериям:</w:t>
      </w:r>
    </w:p>
    <w:p w14:paraId="11B251B5">
      <w:pPr>
        <w:pStyle w:val="41"/>
        <w:numPr>
          <w:ilvl w:val="0"/>
          <w:numId w:val="12"/>
        </w:numPr>
        <w:spacing w:line="360" w:lineRule="auto"/>
        <w:ind w:left="0"/>
        <w:rPr>
          <w:color w:val="auto"/>
        </w:rPr>
      </w:pPr>
      <w:r>
        <w:rPr>
          <w:color w:val="auto"/>
        </w:rPr>
        <w:t xml:space="preserve">взаимопомощь в группе; </w:t>
      </w:r>
    </w:p>
    <w:p w14:paraId="00F54D92">
      <w:pPr>
        <w:pStyle w:val="41"/>
        <w:numPr>
          <w:ilvl w:val="0"/>
          <w:numId w:val="12"/>
        </w:numPr>
        <w:spacing w:line="360" w:lineRule="auto"/>
        <w:ind w:left="0"/>
        <w:rPr>
          <w:color w:val="auto"/>
        </w:rPr>
      </w:pPr>
      <w:r>
        <w:rPr>
          <w:color w:val="auto"/>
        </w:rPr>
        <w:t xml:space="preserve">умение общаться с коллегами; </w:t>
      </w:r>
    </w:p>
    <w:p w14:paraId="5DAD9215">
      <w:pPr>
        <w:pStyle w:val="41"/>
        <w:numPr>
          <w:ilvl w:val="0"/>
          <w:numId w:val="12"/>
        </w:numPr>
        <w:spacing w:line="360" w:lineRule="auto"/>
        <w:ind w:left="0"/>
        <w:rPr>
          <w:color w:val="auto"/>
        </w:rPr>
      </w:pPr>
      <w:r>
        <w:rPr>
          <w:color w:val="auto"/>
        </w:rPr>
        <w:t xml:space="preserve">умение организовать работу в группе; </w:t>
      </w:r>
    </w:p>
    <w:p w14:paraId="66CA2ABC">
      <w:pPr>
        <w:pStyle w:val="41"/>
        <w:numPr>
          <w:ilvl w:val="0"/>
          <w:numId w:val="12"/>
        </w:numPr>
        <w:spacing w:line="360" w:lineRule="auto"/>
        <w:ind w:left="0"/>
        <w:rPr>
          <w:color w:val="auto"/>
        </w:rPr>
      </w:pPr>
      <w:r>
        <w:rPr>
          <w:color w:val="auto"/>
        </w:rPr>
        <w:t xml:space="preserve">умение уложиться во времени при решении задач; </w:t>
      </w:r>
    </w:p>
    <w:p w14:paraId="74D6644E">
      <w:pPr>
        <w:pStyle w:val="41"/>
        <w:numPr>
          <w:ilvl w:val="0"/>
          <w:numId w:val="12"/>
        </w:numPr>
        <w:spacing w:line="360" w:lineRule="auto"/>
        <w:ind w:left="0"/>
        <w:rPr>
          <w:rFonts w:eastAsia="Times New Roman"/>
          <w:color w:val="auto"/>
        </w:rPr>
      </w:pPr>
      <w:r>
        <w:rPr>
          <w:color w:val="auto"/>
        </w:rPr>
        <w:t>умение слушать выступление своего докладчика и докладчика другой группы.</w:t>
      </w:r>
    </w:p>
    <w:p w14:paraId="5FD307C2">
      <w:pPr>
        <w:pStyle w:val="41"/>
        <w:spacing w:line="360" w:lineRule="auto"/>
        <w:ind w:firstLine="709"/>
        <w:rPr>
          <w:color w:val="auto"/>
        </w:rPr>
      </w:pPr>
      <w:r>
        <w:rPr>
          <w:color w:val="auto"/>
        </w:rPr>
        <w:t>Количество баллов, которое начисляется за тактичное поведение во время игры, — 5, и еще несколько баллов могут быть добавлены на усмотрение ведущего.</w:t>
      </w:r>
    </w:p>
    <w:p w14:paraId="3DDD8E65">
      <w:pPr>
        <w:pStyle w:val="41"/>
        <w:spacing w:line="360" w:lineRule="auto"/>
        <w:ind w:firstLine="709"/>
        <w:rPr>
          <w:color w:val="auto"/>
        </w:rPr>
      </w:pPr>
      <w:r>
        <w:rPr>
          <w:color w:val="auto"/>
        </w:rPr>
        <w:t>За нарушение дисциплины взимаются штрафы:</w:t>
      </w:r>
    </w:p>
    <w:p w14:paraId="77AC8843">
      <w:pPr>
        <w:pStyle w:val="41"/>
        <w:numPr>
          <w:ilvl w:val="0"/>
          <w:numId w:val="13"/>
        </w:numPr>
        <w:spacing w:line="360" w:lineRule="auto"/>
        <w:ind w:left="0"/>
        <w:rPr>
          <w:color w:val="auto"/>
        </w:rPr>
      </w:pPr>
      <w:r>
        <w:rPr>
          <w:color w:val="auto"/>
        </w:rPr>
        <w:t xml:space="preserve">каждое замечание ведущего или эксперта-консультанта — 1 балл; </w:t>
      </w:r>
    </w:p>
    <w:p w14:paraId="30F46ECC">
      <w:pPr>
        <w:pStyle w:val="41"/>
        <w:numPr>
          <w:ilvl w:val="0"/>
          <w:numId w:val="13"/>
        </w:numPr>
        <w:spacing w:line="360" w:lineRule="auto"/>
        <w:ind w:left="0"/>
        <w:rPr>
          <w:color w:val="auto"/>
        </w:rPr>
      </w:pPr>
      <w:r>
        <w:rPr>
          <w:color w:val="auto"/>
        </w:rPr>
        <w:t xml:space="preserve">несоблюдение правил игры — 2 балла; </w:t>
      </w:r>
    </w:p>
    <w:p w14:paraId="2C4B56B6">
      <w:pPr>
        <w:pStyle w:val="41"/>
        <w:numPr>
          <w:ilvl w:val="0"/>
          <w:numId w:val="13"/>
        </w:numPr>
        <w:spacing w:line="360" w:lineRule="auto"/>
        <w:ind w:left="0"/>
        <w:rPr>
          <w:color w:val="auto"/>
        </w:rPr>
      </w:pPr>
      <w:r>
        <w:rPr>
          <w:color w:val="auto"/>
        </w:rPr>
        <w:t>грубое нарушение — до 5 баллов.</w:t>
      </w:r>
    </w:p>
    <w:p w14:paraId="6DFF200F">
      <w:pPr>
        <w:pStyle w:val="22"/>
        <w:widowControl w:val="0"/>
        <w:ind w:left="0"/>
        <w:jc w:val="center"/>
        <w:rPr>
          <w:rFonts w:eastAsia="Times New Roman"/>
          <w:b/>
          <w:color w:val="auto"/>
        </w:rPr>
      </w:pPr>
      <w:r>
        <w:rPr>
          <w:rFonts w:eastAsia="Times New Roman"/>
          <w:b/>
          <w:color w:val="auto"/>
        </w:rPr>
        <w:t>Критерии оценки итогового контроля</w:t>
      </w:r>
    </w:p>
    <w:p w14:paraId="1917445A">
      <w:pPr>
        <w:pStyle w:val="22"/>
        <w:widowControl w:val="0"/>
        <w:ind w:left="0"/>
        <w:jc w:val="center"/>
        <w:rPr>
          <w:rFonts w:eastAsia="Times New Roman"/>
          <w:b/>
          <w:color w:val="auto"/>
        </w:rPr>
      </w:pPr>
    </w:p>
    <w:p w14:paraId="6F7DC37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студента в процессе итогового контроля оценивается:</w:t>
      </w:r>
    </w:p>
    <w:p w14:paraId="46C10C0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уверенные знания, умения и навыки, включенные в соответствующую компетенцию;</w:t>
      </w:r>
    </w:p>
    <w:p w14:paraId="76F7CB0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1B358F63">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решении различного рода практических задач;</w:t>
      </w:r>
    </w:p>
    <w:p w14:paraId="70CA7E8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74DB77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tbl>
      <w:tblPr>
        <w:tblStyle w:val="19"/>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23D5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2279C038">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Отлично</w:t>
            </w:r>
            <w:r>
              <w:rPr>
                <w:rFonts w:ascii="Times New Roman" w:hAnsi="Times New Roman" w:eastAsia="Times New Roman" w:cs="Times New Roman"/>
                <w:color w:val="auto"/>
                <w:sz w:val="24"/>
                <w:szCs w:val="24"/>
                <w:lang w:eastAsia="ru-RU"/>
              </w:rPr>
              <w:t>»</w:t>
            </w:r>
          </w:p>
        </w:tc>
        <w:tc>
          <w:tcPr>
            <w:tcW w:w="6951" w:type="dxa"/>
          </w:tcPr>
          <w:p w14:paraId="33CFD739">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478065FF">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39ED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598C0114">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Хорошо</w:t>
            </w:r>
            <w:r>
              <w:rPr>
                <w:rFonts w:ascii="Times New Roman" w:hAnsi="Times New Roman" w:eastAsia="Times New Roman" w:cs="Times New Roman"/>
                <w:color w:val="auto"/>
                <w:sz w:val="24"/>
                <w:szCs w:val="24"/>
                <w:lang w:eastAsia="ru-RU"/>
              </w:rPr>
              <w:t>»</w:t>
            </w:r>
          </w:p>
        </w:tc>
        <w:tc>
          <w:tcPr>
            <w:tcW w:w="6951" w:type="dxa"/>
          </w:tcPr>
          <w:p w14:paraId="6B124430">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14:paraId="36CEE32B">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7D18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701F07FC">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Удовлетворительно</w:t>
            </w:r>
            <w:r>
              <w:rPr>
                <w:rFonts w:ascii="Times New Roman" w:hAnsi="Times New Roman" w:eastAsia="Times New Roman" w:cs="Times New Roman"/>
                <w:color w:val="auto"/>
                <w:sz w:val="24"/>
                <w:szCs w:val="24"/>
                <w:lang w:eastAsia="ru-RU"/>
              </w:rPr>
              <w:t>»</w:t>
            </w:r>
          </w:p>
        </w:tc>
        <w:tc>
          <w:tcPr>
            <w:tcW w:w="6951" w:type="dxa"/>
          </w:tcPr>
          <w:p w14:paraId="718254E4">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2FFFA2E5">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46F5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4039BFBD">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027D8FCE">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b/>
                <w:i/>
                <w:color w:val="auto"/>
                <w:sz w:val="24"/>
                <w:szCs w:val="24"/>
                <w:lang w:eastAsia="ru-RU"/>
              </w:rPr>
              <w:t>Не удовлетворительно</w:t>
            </w:r>
            <w:r>
              <w:rPr>
                <w:rFonts w:ascii="Times New Roman" w:hAnsi="Times New Roman" w:eastAsia="Times New Roman" w:cs="Times New Roman"/>
                <w:color w:val="auto"/>
                <w:sz w:val="24"/>
                <w:szCs w:val="24"/>
                <w:lang w:eastAsia="ru-RU"/>
              </w:rPr>
              <w:t>»</w:t>
            </w:r>
          </w:p>
        </w:tc>
        <w:tc>
          <w:tcPr>
            <w:tcW w:w="6951" w:type="dxa"/>
          </w:tcPr>
          <w:p w14:paraId="260272A8">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E6E60EA">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14:paraId="37889F5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AEB294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268"/>
        <w:gridCol w:w="3260"/>
        <w:gridCol w:w="2829"/>
      </w:tblGrid>
      <w:tr w14:paraId="4632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2EC2B39">
            <w:pPr>
              <w:spacing w:after="0" w:line="24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23057075">
            <w:pPr>
              <w:spacing w:after="0" w:line="240" w:lineRule="auto"/>
              <w:jc w:val="both"/>
              <w:rPr>
                <w:rFonts w:ascii="Times New Roman" w:hAnsi="Times New Roman" w:cs="Times New Roman"/>
                <w:i/>
                <w:color w:val="auto"/>
                <w:sz w:val="24"/>
                <w:szCs w:val="24"/>
              </w:rPr>
            </w:pPr>
            <w:r>
              <w:rPr>
                <w:rFonts w:ascii="Times New Roman" w:hAnsi="Times New Roman" w:cs="Times New Roman"/>
                <w:b/>
                <w:i/>
                <w:color w:val="auto"/>
                <w:sz w:val="24"/>
                <w:szCs w:val="24"/>
              </w:rPr>
              <w:t>п/п</w:t>
            </w:r>
          </w:p>
        </w:tc>
        <w:tc>
          <w:tcPr>
            <w:tcW w:w="2268" w:type="dxa"/>
          </w:tcPr>
          <w:p w14:paraId="22B807EE">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3260" w:type="dxa"/>
          </w:tcPr>
          <w:p w14:paraId="0914FD9F">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829" w:type="dxa"/>
          </w:tcPr>
          <w:p w14:paraId="05526D2B">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616FC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5A7C0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268" w:type="dxa"/>
          </w:tcPr>
          <w:p w14:paraId="2F873C7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3260" w:type="dxa"/>
          </w:tcPr>
          <w:p w14:paraId="7227FD5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экзамену, реферат, доклад</w:t>
            </w:r>
          </w:p>
        </w:tc>
        <w:tc>
          <w:tcPr>
            <w:tcW w:w="2829" w:type="dxa"/>
          </w:tcPr>
          <w:p w14:paraId="032FF25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718D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85663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68" w:type="dxa"/>
          </w:tcPr>
          <w:p w14:paraId="453185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3260" w:type="dxa"/>
          </w:tcPr>
          <w:p w14:paraId="17ED637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экзамену</w:t>
            </w:r>
          </w:p>
        </w:tc>
        <w:tc>
          <w:tcPr>
            <w:tcW w:w="2829" w:type="dxa"/>
          </w:tcPr>
          <w:p w14:paraId="090DCD6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 (индивидуально)</w:t>
            </w:r>
          </w:p>
        </w:tc>
      </w:tr>
      <w:tr w14:paraId="22DD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CFC63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268" w:type="dxa"/>
          </w:tcPr>
          <w:p w14:paraId="298604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нарушеним опорно – двигательного аппарата</w:t>
            </w:r>
          </w:p>
        </w:tc>
        <w:tc>
          <w:tcPr>
            <w:tcW w:w="3260" w:type="dxa"/>
          </w:tcPr>
          <w:p w14:paraId="15698DE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письменные работы к экзамену</w:t>
            </w:r>
          </w:p>
        </w:tc>
        <w:tc>
          <w:tcPr>
            <w:tcW w:w="2829" w:type="dxa"/>
          </w:tcPr>
          <w:p w14:paraId="0D76D53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25A71A1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Данный перечень может быть конкретизирован в зависимости от контингента обучающихся.</w:t>
      </w:r>
    </w:p>
    <w:p w14:paraId="72148D2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D9DE0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 инструкция по порядку проведения процедуры оценивания предоставляется в доступной форме (устно, в письменной форме);</w:t>
      </w:r>
    </w:p>
    <w:p w14:paraId="2D29FDE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03B4381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доступная форма предоставления ответов на задания (письменно на бумаге, набор ответов на компьютере, устно).</w:t>
      </w:r>
    </w:p>
    <w:p w14:paraId="75874A5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2B9A93F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225B5C3">
      <w:pPr>
        <w:rPr>
          <w:rFonts w:ascii="Times New Roman" w:hAnsi="Times New Roman" w:cs="Times New Roman"/>
          <w:color w:val="auto"/>
          <w:sz w:val="28"/>
          <w:szCs w:val="28"/>
        </w:rPr>
      </w:pPr>
      <w:r>
        <w:rPr>
          <w:rFonts w:ascii="Times New Roman" w:hAnsi="Times New Roman" w:cs="Times New Roman"/>
          <w:color w:val="auto"/>
          <w:sz w:val="28"/>
          <w:szCs w:val="28"/>
        </w:rPr>
        <w:br w:type="page"/>
      </w:r>
    </w:p>
    <w:p w14:paraId="4A05D690">
      <w:pPr>
        <w:pStyle w:val="22"/>
        <w:jc w:val="both"/>
        <w:rPr>
          <w:b/>
          <w:bCs/>
          <w:color w:val="auto"/>
        </w:rPr>
      </w:pPr>
      <w:r>
        <w:rPr>
          <w:b/>
          <w:bCs/>
          <w:color w:val="auto"/>
        </w:rPr>
        <w:t>11.ЛИСТ ВНЕСЕНИЯ ИЗМЕНЕНИЙ В РАБОЧУЮ ПРОГРАММУ УЧЕБНОЙ ДИСЦИПЛИНЫ</w:t>
      </w:r>
    </w:p>
    <w:p w14:paraId="5D053AB0">
      <w:pPr>
        <w:pStyle w:val="22"/>
        <w:jc w:val="center"/>
        <w:rPr>
          <w:b/>
          <w:bCs/>
          <w:color w:val="auto"/>
          <w:sz w:val="30"/>
          <w:szCs w:val="30"/>
        </w:rPr>
      </w:pPr>
    </w:p>
    <w:p w14:paraId="2CA94CC1">
      <w:pPr>
        <w:pStyle w:val="22"/>
        <w:ind w:left="0" w:firstLine="720"/>
        <w:jc w:val="both"/>
        <w:rPr>
          <w:color w:val="auto"/>
        </w:rPr>
      </w:pPr>
      <w:r>
        <w:rPr>
          <w:color w:val="auto"/>
        </w:rPr>
        <w:t>Дополнения и изменения в программу учебной дисциплины «Информатика</w:t>
      </w:r>
      <w:r>
        <w:rPr>
          <w:b/>
          <w:bCs/>
          <w:color w:val="auto"/>
        </w:rPr>
        <w:t xml:space="preserve">» </w:t>
      </w:r>
      <w:r>
        <w:rPr>
          <w:color w:val="auto"/>
        </w:rPr>
        <w:t xml:space="preserve">по направлению подготовки ___________________________на 20  -20   учебный год. </w:t>
      </w:r>
    </w:p>
    <w:p w14:paraId="75F24148">
      <w:pPr>
        <w:pStyle w:val="22"/>
        <w:ind w:left="0" w:firstLine="720"/>
        <w:jc w:val="both"/>
        <w:rPr>
          <w:color w:val="auto"/>
        </w:rPr>
      </w:pPr>
    </w:p>
    <w:p w14:paraId="69BF57B2">
      <w:pPr>
        <w:pStyle w:val="22"/>
        <w:ind w:left="0" w:firstLine="720"/>
        <w:jc w:val="both"/>
        <w:rPr>
          <w:color w:val="auto"/>
        </w:rPr>
      </w:pPr>
      <w:r>
        <w:rPr>
          <w:color w:val="auto"/>
        </w:rPr>
        <w:t xml:space="preserve">В программу учебной дисциплины вносятся следующие изменения: </w:t>
      </w:r>
    </w:p>
    <w:p w14:paraId="0E98ECB4">
      <w:pPr>
        <w:pStyle w:val="22"/>
        <w:ind w:left="0" w:firstLine="720"/>
        <w:jc w:val="both"/>
        <w:rPr>
          <w:color w:val="auto"/>
        </w:rPr>
      </w:pPr>
      <w:r>
        <w:rPr>
          <w:color w:val="auto"/>
        </w:rPr>
        <w:t xml:space="preserve">1. </w:t>
      </w:r>
    </w:p>
    <w:p w14:paraId="1BBD79F4">
      <w:pPr>
        <w:pStyle w:val="22"/>
        <w:ind w:left="0" w:firstLine="720"/>
        <w:jc w:val="both"/>
        <w:rPr>
          <w:color w:val="auto"/>
        </w:rPr>
      </w:pPr>
      <w:r>
        <w:rPr>
          <w:color w:val="auto"/>
        </w:rPr>
        <w:t xml:space="preserve">2. </w:t>
      </w:r>
    </w:p>
    <w:p w14:paraId="4EFC40D5">
      <w:pPr>
        <w:pStyle w:val="22"/>
        <w:ind w:left="0" w:firstLine="720"/>
        <w:jc w:val="both"/>
        <w:rPr>
          <w:color w:val="auto"/>
        </w:rPr>
      </w:pPr>
      <w:r>
        <w:rPr>
          <w:color w:val="auto"/>
        </w:rPr>
        <w:t xml:space="preserve">3. </w:t>
      </w:r>
    </w:p>
    <w:p w14:paraId="3E501840">
      <w:pPr>
        <w:pStyle w:val="22"/>
        <w:ind w:left="0" w:firstLine="720"/>
        <w:jc w:val="both"/>
        <w:rPr>
          <w:color w:val="auto"/>
        </w:rPr>
      </w:pPr>
    </w:p>
    <w:p w14:paraId="21BF262B">
      <w:pPr>
        <w:pStyle w:val="22"/>
        <w:ind w:left="0" w:firstLine="720"/>
        <w:jc w:val="both"/>
        <w:rPr>
          <w:color w:val="auto"/>
        </w:rPr>
      </w:pPr>
      <w:r>
        <w:rPr>
          <w:color w:val="auto"/>
        </w:rPr>
        <w:t>Изменения в рабочую программу учебной дисциплины внесены:</w:t>
      </w:r>
    </w:p>
    <w:p w14:paraId="3D280E12">
      <w:pPr>
        <w:pStyle w:val="22"/>
        <w:ind w:left="0" w:firstLine="720"/>
        <w:jc w:val="both"/>
        <w:rPr>
          <w:color w:val="auto"/>
        </w:rPr>
      </w:pPr>
      <w:r>
        <w:rPr>
          <w:color w:val="auto"/>
        </w:rPr>
        <w:t xml:space="preserve">Должность, </w:t>
      </w:r>
    </w:p>
    <w:p w14:paraId="44B0A932">
      <w:pPr>
        <w:pStyle w:val="22"/>
        <w:ind w:left="0" w:firstLine="720"/>
        <w:jc w:val="both"/>
        <w:rPr>
          <w:color w:val="auto"/>
        </w:rPr>
      </w:pPr>
      <w:r>
        <w:rPr>
          <w:color w:val="auto"/>
        </w:rPr>
        <w:t>Звание преподавателя                               ________________ ФИО</w:t>
      </w:r>
    </w:p>
    <w:p w14:paraId="4857C924">
      <w:pPr>
        <w:pStyle w:val="22"/>
        <w:ind w:left="0" w:firstLine="720"/>
        <w:jc w:val="both"/>
        <w:rPr>
          <w:color w:val="auto"/>
        </w:rPr>
      </w:pPr>
    </w:p>
    <w:p w14:paraId="6ACC4C15">
      <w:pPr>
        <w:pStyle w:val="22"/>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A8FB1F2">
      <w:pPr>
        <w:pStyle w:val="22"/>
        <w:ind w:left="0" w:firstLine="720"/>
        <w:jc w:val="both"/>
        <w:rPr>
          <w:color w:val="auto"/>
        </w:rPr>
      </w:pPr>
      <w:r>
        <w:rPr>
          <w:color w:val="auto"/>
        </w:rPr>
        <w:t>Протокол № __ от __.__. 20__ года.</w:t>
      </w:r>
    </w:p>
    <w:p w14:paraId="35AA758B">
      <w:pPr>
        <w:pStyle w:val="22"/>
        <w:ind w:left="0" w:firstLine="720"/>
        <w:jc w:val="both"/>
        <w:rPr>
          <w:color w:val="auto"/>
        </w:rPr>
      </w:pPr>
    </w:p>
    <w:p w14:paraId="676C2D29">
      <w:pPr>
        <w:pStyle w:val="22"/>
        <w:ind w:left="0" w:firstLine="720"/>
        <w:jc w:val="both"/>
        <w:rPr>
          <w:color w:val="auto"/>
        </w:rPr>
      </w:pPr>
      <w:r>
        <w:rPr>
          <w:color w:val="auto"/>
        </w:rPr>
        <w:t>Зав. кафедрой               _______________________________ ФИО</w:t>
      </w:r>
    </w:p>
    <w:p w14:paraId="3C0D6BAA">
      <w:pPr>
        <w:pStyle w:val="22"/>
        <w:ind w:left="0" w:firstLine="720"/>
        <w:jc w:val="both"/>
        <w:rPr>
          <w:color w:val="auto"/>
        </w:rPr>
      </w:pPr>
    </w:p>
    <w:bookmarkEnd w:id="2"/>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5330E94">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02C3130B">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0363AA1"/>
    <w:multiLevelType w:val="multilevel"/>
    <w:tmpl w:val="30363AA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
    <w:nsid w:val="3DEE0603"/>
    <w:multiLevelType w:val="multilevel"/>
    <w:tmpl w:val="3DEE0603"/>
    <w:lvl w:ilvl="0" w:tentative="0">
      <w:start w:val="1"/>
      <w:numFmt w:val="decimal"/>
      <w:lvlText w:val="%1"/>
      <w:lvlJc w:val="left"/>
      <w:pPr>
        <w:ind w:left="375" w:hanging="375"/>
      </w:pPr>
      <w:rPr>
        <w:rFonts w:hint="default"/>
      </w:rPr>
    </w:lvl>
    <w:lvl w:ilvl="1" w:tentative="0">
      <w:start w:val="2"/>
      <w:numFmt w:val="decimal"/>
      <w:lvlText w:val="%1.%2"/>
      <w:lvlJc w:val="left"/>
      <w:pPr>
        <w:ind w:left="810" w:hanging="375"/>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385" w:hanging="108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615" w:hanging="144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845" w:hanging="1800"/>
      </w:pPr>
      <w:rPr>
        <w:rFonts w:hint="default"/>
      </w:rPr>
    </w:lvl>
    <w:lvl w:ilvl="8" w:tentative="0">
      <w:start w:val="1"/>
      <w:numFmt w:val="decimal"/>
      <w:lvlText w:val="%1.%2.%3.%4.%5.%6.%7.%8.%9"/>
      <w:lvlJc w:val="left"/>
      <w:pPr>
        <w:ind w:left="5640" w:hanging="2160"/>
      </w:pPr>
      <w:rPr>
        <w:rFonts w:hint="default"/>
      </w:rPr>
    </w:lvl>
  </w:abstractNum>
  <w:abstractNum w:abstractNumId="3">
    <w:nsid w:val="40E542A6"/>
    <w:multiLevelType w:val="multilevel"/>
    <w:tmpl w:val="40E542A6"/>
    <w:lvl w:ilvl="0" w:tentative="0">
      <w:start w:val="1"/>
      <w:numFmt w:val="decimal"/>
      <w:lvlText w:val="%1."/>
      <w:lvlJc w:val="left"/>
      <w:pPr>
        <w:ind w:left="720" w:hanging="360"/>
      </w:pPr>
      <w:rPr>
        <w:rFonts w:hint="default"/>
        <w:sz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5E63CD0"/>
    <w:multiLevelType w:val="multilevel"/>
    <w:tmpl w:val="45E63CD0"/>
    <w:lvl w:ilvl="0" w:tentative="0">
      <w:start w:val="10"/>
      <w:numFmt w:val="decimal"/>
      <w:lvlText w:val="%1."/>
      <w:lvlJc w:val="left"/>
      <w:pPr>
        <w:ind w:left="435" w:hanging="435"/>
      </w:pPr>
      <w:rPr>
        <w:rFonts w:hint="default" w:eastAsia="Times New Roman"/>
      </w:rPr>
    </w:lvl>
    <w:lvl w:ilvl="1" w:tentative="0">
      <w:start w:val="5"/>
      <w:numFmt w:val="decimal"/>
      <w:lvlText w:val="%1.%2."/>
      <w:lvlJc w:val="left"/>
      <w:pPr>
        <w:ind w:left="435" w:hanging="435"/>
      </w:pPr>
      <w:rPr>
        <w:rFonts w:hint="default" w:eastAsia="Times New Roman"/>
      </w:rPr>
    </w:lvl>
    <w:lvl w:ilvl="2" w:tentative="0">
      <w:start w:val="1"/>
      <w:numFmt w:val="decimal"/>
      <w:lvlText w:val="%1.%2.%3."/>
      <w:lvlJc w:val="left"/>
      <w:pPr>
        <w:ind w:left="720" w:hanging="720"/>
      </w:pPr>
      <w:rPr>
        <w:rFonts w:hint="default" w:eastAsia="Times New Roman"/>
      </w:rPr>
    </w:lvl>
    <w:lvl w:ilvl="3" w:tentative="0">
      <w:start w:val="1"/>
      <w:numFmt w:val="decimal"/>
      <w:lvlText w:val="%1.%2.%3.%4."/>
      <w:lvlJc w:val="left"/>
      <w:pPr>
        <w:ind w:left="720" w:hanging="720"/>
      </w:pPr>
      <w:rPr>
        <w:rFonts w:hint="default" w:eastAsia="Times New Roman"/>
      </w:rPr>
    </w:lvl>
    <w:lvl w:ilvl="4" w:tentative="0">
      <w:start w:val="1"/>
      <w:numFmt w:val="decimal"/>
      <w:lvlText w:val="%1.%2.%3.%4.%5."/>
      <w:lvlJc w:val="left"/>
      <w:pPr>
        <w:ind w:left="1080" w:hanging="1080"/>
      </w:pPr>
      <w:rPr>
        <w:rFonts w:hint="default" w:eastAsia="Times New Roman"/>
      </w:rPr>
    </w:lvl>
    <w:lvl w:ilvl="5" w:tentative="0">
      <w:start w:val="1"/>
      <w:numFmt w:val="decimal"/>
      <w:lvlText w:val="%1.%2.%3.%4.%5.%6."/>
      <w:lvlJc w:val="left"/>
      <w:pPr>
        <w:ind w:left="1080" w:hanging="1080"/>
      </w:pPr>
      <w:rPr>
        <w:rFonts w:hint="default" w:eastAsia="Times New Roman"/>
      </w:rPr>
    </w:lvl>
    <w:lvl w:ilvl="6" w:tentative="0">
      <w:start w:val="1"/>
      <w:numFmt w:val="decimal"/>
      <w:lvlText w:val="%1.%2.%3.%4.%5.%6.%7."/>
      <w:lvlJc w:val="left"/>
      <w:pPr>
        <w:ind w:left="1440" w:hanging="1440"/>
      </w:pPr>
      <w:rPr>
        <w:rFonts w:hint="default" w:eastAsia="Times New Roman"/>
      </w:rPr>
    </w:lvl>
    <w:lvl w:ilvl="7" w:tentative="0">
      <w:start w:val="1"/>
      <w:numFmt w:val="decimal"/>
      <w:lvlText w:val="%1.%2.%3.%4.%5.%6.%7.%8."/>
      <w:lvlJc w:val="left"/>
      <w:pPr>
        <w:ind w:left="1440" w:hanging="1440"/>
      </w:pPr>
      <w:rPr>
        <w:rFonts w:hint="default" w:eastAsia="Times New Roman"/>
      </w:rPr>
    </w:lvl>
    <w:lvl w:ilvl="8" w:tentative="0">
      <w:start w:val="1"/>
      <w:numFmt w:val="decimal"/>
      <w:lvlText w:val="%1.%2.%3.%4.%5.%6.%7.%8.%9."/>
      <w:lvlJc w:val="left"/>
      <w:pPr>
        <w:ind w:left="1800" w:hanging="1800"/>
      </w:pPr>
      <w:rPr>
        <w:rFonts w:hint="default" w:eastAsia="Times New Roman"/>
      </w:rPr>
    </w:lvl>
  </w:abstractNum>
  <w:abstractNum w:abstractNumId="5">
    <w:nsid w:val="48FF242B"/>
    <w:multiLevelType w:val="multilevel"/>
    <w:tmpl w:val="48FF242B"/>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4FA40076"/>
    <w:multiLevelType w:val="multilevel"/>
    <w:tmpl w:val="4FA400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ADA79B9"/>
    <w:multiLevelType w:val="multilevel"/>
    <w:tmpl w:val="6ADA79B9"/>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9">
    <w:nsid w:val="6D826851"/>
    <w:multiLevelType w:val="multilevel"/>
    <w:tmpl w:val="6D826851"/>
    <w:lvl w:ilvl="0" w:tentative="0">
      <w:start w:val="10"/>
      <w:numFmt w:val="decimal"/>
      <w:lvlText w:val="%1"/>
      <w:lvlJc w:val="left"/>
      <w:pPr>
        <w:ind w:left="375" w:hanging="375"/>
      </w:pPr>
      <w:rPr>
        <w:rFonts w:hint="default"/>
      </w:rPr>
    </w:lvl>
    <w:lvl w:ilvl="1" w:tentative="0">
      <w:start w:val="1"/>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10">
    <w:nsid w:val="70025980"/>
    <w:multiLevelType w:val="multilevel"/>
    <w:tmpl w:val="700259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847EB4"/>
    <w:multiLevelType w:val="multilevel"/>
    <w:tmpl w:val="72847E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CBA3F15"/>
    <w:multiLevelType w:val="multilevel"/>
    <w:tmpl w:val="7CBA3F1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4"/>
  </w:num>
  <w:num w:numId="3">
    <w:abstractNumId w:val="3"/>
  </w:num>
  <w:num w:numId="4">
    <w:abstractNumId w:val="1"/>
  </w:num>
  <w:num w:numId="5">
    <w:abstractNumId w:val="0"/>
  </w:num>
  <w:num w:numId="6">
    <w:abstractNumId w:val="9"/>
  </w:num>
  <w:num w:numId="7">
    <w:abstractNumId w:val="2"/>
  </w:num>
  <w:num w:numId="8">
    <w:abstractNumId w:val="12"/>
  </w:num>
  <w:num w:numId="9">
    <w:abstractNumId w:val="5"/>
  </w:num>
  <w:num w:numId="10">
    <w:abstractNumId w:val="8"/>
  </w:num>
  <w:num w:numId="11">
    <w:abstractNumId w:val="1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2465"/>
    <w:rsid w:val="00002795"/>
    <w:rsid w:val="00002F7D"/>
    <w:rsid w:val="00011435"/>
    <w:rsid w:val="000118A8"/>
    <w:rsid w:val="000129C4"/>
    <w:rsid w:val="000135DA"/>
    <w:rsid w:val="00013E31"/>
    <w:rsid w:val="00023EE8"/>
    <w:rsid w:val="00024CD0"/>
    <w:rsid w:val="000272F9"/>
    <w:rsid w:val="00027358"/>
    <w:rsid w:val="0003452E"/>
    <w:rsid w:val="00035643"/>
    <w:rsid w:val="00036E41"/>
    <w:rsid w:val="00037519"/>
    <w:rsid w:val="00040BDE"/>
    <w:rsid w:val="000418FE"/>
    <w:rsid w:val="000447B9"/>
    <w:rsid w:val="000503E6"/>
    <w:rsid w:val="00050EA9"/>
    <w:rsid w:val="00052921"/>
    <w:rsid w:val="00054476"/>
    <w:rsid w:val="00054C7C"/>
    <w:rsid w:val="00056858"/>
    <w:rsid w:val="00062D97"/>
    <w:rsid w:val="00064B22"/>
    <w:rsid w:val="00066493"/>
    <w:rsid w:val="00066A81"/>
    <w:rsid w:val="00066F57"/>
    <w:rsid w:val="00067123"/>
    <w:rsid w:val="00071A78"/>
    <w:rsid w:val="00071BDC"/>
    <w:rsid w:val="00076720"/>
    <w:rsid w:val="000767BA"/>
    <w:rsid w:val="000776C5"/>
    <w:rsid w:val="00083359"/>
    <w:rsid w:val="00084D97"/>
    <w:rsid w:val="000852D0"/>
    <w:rsid w:val="00085FBF"/>
    <w:rsid w:val="00091D9C"/>
    <w:rsid w:val="000946CE"/>
    <w:rsid w:val="00094957"/>
    <w:rsid w:val="0009600C"/>
    <w:rsid w:val="00097FAA"/>
    <w:rsid w:val="000A37F2"/>
    <w:rsid w:val="000A5F27"/>
    <w:rsid w:val="000A7B7D"/>
    <w:rsid w:val="000B2C8C"/>
    <w:rsid w:val="000B3785"/>
    <w:rsid w:val="000B6A87"/>
    <w:rsid w:val="000C0401"/>
    <w:rsid w:val="000C0E89"/>
    <w:rsid w:val="000C183E"/>
    <w:rsid w:val="000C386B"/>
    <w:rsid w:val="000C387B"/>
    <w:rsid w:val="000C6E9F"/>
    <w:rsid w:val="000D0828"/>
    <w:rsid w:val="000D1E6D"/>
    <w:rsid w:val="000D222D"/>
    <w:rsid w:val="000D4FCC"/>
    <w:rsid w:val="000D7B89"/>
    <w:rsid w:val="000E01F8"/>
    <w:rsid w:val="000E1FE8"/>
    <w:rsid w:val="000E7507"/>
    <w:rsid w:val="000E7A28"/>
    <w:rsid w:val="000F3735"/>
    <w:rsid w:val="000F38F2"/>
    <w:rsid w:val="000F47D6"/>
    <w:rsid w:val="000F54A1"/>
    <w:rsid w:val="000F599F"/>
    <w:rsid w:val="000F6E93"/>
    <w:rsid w:val="000F70F8"/>
    <w:rsid w:val="000F79D5"/>
    <w:rsid w:val="00102385"/>
    <w:rsid w:val="001058C7"/>
    <w:rsid w:val="00106469"/>
    <w:rsid w:val="0011028A"/>
    <w:rsid w:val="001107AD"/>
    <w:rsid w:val="00112A45"/>
    <w:rsid w:val="00114284"/>
    <w:rsid w:val="001146BB"/>
    <w:rsid w:val="00116475"/>
    <w:rsid w:val="001207C4"/>
    <w:rsid w:val="00121C7D"/>
    <w:rsid w:val="0012288D"/>
    <w:rsid w:val="00123E7E"/>
    <w:rsid w:val="001249D2"/>
    <w:rsid w:val="00125F06"/>
    <w:rsid w:val="0013237D"/>
    <w:rsid w:val="001340D0"/>
    <w:rsid w:val="0013733F"/>
    <w:rsid w:val="00137FCD"/>
    <w:rsid w:val="00143685"/>
    <w:rsid w:val="001464DB"/>
    <w:rsid w:val="00152406"/>
    <w:rsid w:val="001544FF"/>
    <w:rsid w:val="00160F4A"/>
    <w:rsid w:val="001647AF"/>
    <w:rsid w:val="001652DA"/>
    <w:rsid w:val="00165E5C"/>
    <w:rsid w:val="00171419"/>
    <w:rsid w:val="00172987"/>
    <w:rsid w:val="001741C9"/>
    <w:rsid w:val="00176CBE"/>
    <w:rsid w:val="001772DE"/>
    <w:rsid w:val="0018191E"/>
    <w:rsid w:val="00182897"/>
    <w:rsid w:val="00182E01"/>
    <w:rsid w:val="00184B44"/>
    <w:rsid w:val="001859BF"/>
    <w:rsid w:val="0018653A"/>
    <w:rsid w:val="00187E24"/>
    <w:rsid w:val="0019534E"/>
    <w:rsid w:val="00196AE9"/>
    <w:rsid w:val="001A12F0"/>
    <w:rsid w:val="001A39E2"/>
    <w:rsid w:val="001A49FF"/>
    <w:rsid w:val="001A57CD"/>
    <w:rsid w:val="001A6F29"/>
    <w:rsid w:val="001B538D"/>
    <w:rsid w:val="001C19C2"/>
    <w:rsid w:val="001C4341"/>
    <w:rsid w:val="001C5A0A"/>
    <w:rsid w:val="001C6BBC"/>
    <w:rsid w:val="001D0929"/>
    <w:rsid w:val="001D126B"/>
    <w:rsid w:val="001D534B"/>
    <w:rsid w:val="001D61AE"/>
    <w:rsid w:val="001D76E7"/>
    <w:rsid w:val="001E2CD0"/>
    <w:rsid w:val="001E69DC"/>
    <w:rsid w:val="001F10B1"/>
    <w:rsid w:val="001F4C91"/>
    <w:rsid w:val="001F5E9A"/>
    <w:rsid w:val="001F7BA9"/>
    <w:rsid w:val="0020051C"/>
    <w:rsid w:val="00200CDF"/>
    <w:rsid w:val="002020F6"/>
    <w:rsid w:val="00203B49"/>
    <w:rsid w:val="00207ABF"/>
    <w:rsid w:val="002101D0"/>
    <w:rsid w:val="0021171B"/>
    <w:rsid w:val="00212FCF"/>
    <w:rsid w:val="00213595"/>
    <w:rsid w:val="0022025B"/>
    <w:rsid w:val="00221E00"/>
    <w:rsid w:val="00222A9B"/>
    <w:rsid w:val="00222F19"/>
    <w:rsid w:val="00232949"/>
    <w:rsid w:val="00232B57"/>
    <w:rsid w:val="0023592B"/>
    <w:rsid w:val="00235EA0"/>
    <w:rsid w:val="00237254"/>
    <w:rsid w:val="00237B50"/>
    <w:rsid w:val="00241005"/>
    <w:rsid w:val="002429EA"/>
    <w:rsid w:val="00242C5F"/>
    <w:rsid w:val="00244F40"/>
    <w:rsid w:val="00245C60"/>
    <w:rsid w:val="00246069"/>
    <w:rsid w:val="002478C3"/>
    <w:rsid w:val="00247B28"/>
    <w:rsid w:val="00250026"/>
    <w:rsid w:val="00253428"/>
    <w:rsid w:val="002620F0"/>
    <w:rsid w:val="00262CB9"/>
    <w:rsid w:val="00262CF4"/>
    <w:rsid w:val="00264AB8"/>
    <w:rsid w:val="00265168"/>
    <w:rsid w:val="00265209"/>
    <w:rsid w:val="00265858"/>
    <w:rsid w:val="00265E2B"/>
    <w:rsid w:val="00266D5E"/>
    <w:rsid w:val="00273A11"/>
    <w:rsid w:val="00276723"/>
    <w:rsid w:val="0027796F"/>
    <w:rsid w:val="00280EE2"/>
    <w:rsid w:val="00281950"/>
    <w:rsid w:val="00284D36"/>
    <w:rsid w:val="00286637"/>
    <w:rsid w:val="00287103"/>
    <w:rsid w:val="00290DCB"/>
    <w:rsid w:val="00291412"/>
    <w:rsid w:val="00292464"/>
    <w:rsid w:val="0029369B"/>
    <w:rsid w:val="002A07A3"/>
    <w:rsid w:val="002A16A6"/>
    <w:rsid w:val="002A16D1"/>
    <w:rsid w:val="002A5950"/>
    <w:rsid w:val="002A5A31"/>
    <w:rsid w:val="002B1DBC"/>
    <w:rsid w:val="002C555A"/>
    <w:rsid w:val="002C5788"/>
    <w:rsid w:val="002C63F5"/>
    <w:rsid w:val="002C7C5C"/>
    <w:rsid w:val="002D143A"/>
    <w:rsid w:val="002D4BC3"/>
    <w:rsid w:val="002D4E3E"/>
    <w:rsid w:val="002D5042"/>
    <w:rsid w:val="002D562E"/>
    <w:rsid w:val="002D65DE"/>
    <w:rsid w:val="002D7A09"/>
    <w:rsid w:val="002E1B51"/>
    <w:rsid w:val="002E31EA"/>
    <w:rsid w:val="002E60DC"/>
    <w:rsid w:val="002E7FFE"/>
    <w:rsid w:val="002F29DB"/>
    <w:rsid w:val="002F3CF7"/>
    <w:rsid w:val="002F7040"/>
    <w:rsid w:val="003003BF"/>
    <w:rsid w:val="00300C68"/>
    <w:rsid w:val="0030176C"/>
    <w:rsid w:val="00301F8C"/>
    <w:rsid w:val="003049BF"/>
    <w:rsid w:val="00306988"/>
    <w:rsid w:val="00307FF7"/>
    <w:rsid w:val="003127EE"/>
    <w:rsid w:val="003164B6"/>
    <w:rsid w:val="0032067F"/>
    <w:rsid w:val="00327009"/>
    <w:rsid w:val="0033170F"/>
    <w:rsid w:val="00334496"/>
    <w:rsid w:val="0033614E"/>
    <w:rsid w:val="00336942"/>
    <w:rsid w:val="0034216E"/>
    <w:rsid w:val="0034305D"/>
    <w:rsid w:val="00344B0E"/>
    <w:rsid w:val="00347158"/>
    <w:rsid w:val="00347876"/>
    <w:rsid w:val="003524A1"/>
    <w:rsid w:val="00352EAE"/>
    <w:rsid w:val="00355849"/>
    <w:rsid w:val="00362F05"/>
    <w:rsid w:val="00364249"/>
    <w:rsid w:val="00371598"/>
    <w:rsid w:val="00372A58"/>
    <w:rsid w:val="00380425"/>
    <w:rsid w:val="00381AB5"/>
    <w:rsid w:val="00385B15"/>
    <w:rsid w:val="003937C7"/>
    <w:rsid w:val="00395ED5"/>
    <w:rsid w:val="003A5D79"/>
    <w:rsid w:val="003B059B"/>
    <w:rsid w:val="003B1C5A"/>
    <w:rsid w:val="003B200F"/>
    <w:rsid w:val="003B4612"/>
    <w:rsid w:val="003B555A"/>
    <w:rsid w:val="003C0FF3"/>
    <w:rsid w:val="003C1CF5"/>
    <w:rsid w:val="003C50AF"/>
    <w:rsid w:val="003C6101"/>
    <w:rsid w:val="003D0947"/>
    <w:rsid w:val="003D0B90"/>
    <w:rsid w:val="003D0D35"/>
    <w:rsid w:val="003D17E8"/>
    <w:rsid w:val="003D17EB"/>
    <w:rsid w:val="003D33CC"/>
    <w:rsid w:val="003D4C04"/>
    <w:rsid w:val="003D6BC5"/>
    <w:rsid w:val="003D72CD"/>
    <w:rsid w:val="003E126D"/>
    <w:rsid w:val="003E1821"/>
    <w:rsid w:val="003E2515"/>
    <w:rsid w:val="003E353C"/>
    <w:rsid w:val="003E3739"/>
    <w:rsid w:val="003E58AD"/>
    <w:rsid w:val="003E5E9F"/>
    <w:rsid w:val="003F1991"/>
    <w:rsid w:val="003F33C3"/>
    <w:rsid w:val="003F71EB"/>
    <w:rsid w:val="00400531"/>
    <w:rsid w:val="00401E40"/>
    <w:rsid w:val="00403508"/>
    <w:rsid w:val="004070EF"/>
    <w:rsid w:val="00411FC2"/>
    <w:rsid w:val="00412DE1"/>
    <w:rsid w:val="0041384D"/>
    <w:rsid w:val="00414447"/>
    <w:rsid w:val="00415C5B"/>
    <w:rsid w:val="00420C41"/>
    <w:rsid w:val="00422CAA"/>
    <w:rsid w:val="0042475E"/>
    <w:rsid w:val="00424F4F"/>
    <w:rsid w:val="00425505"/>
    <w:rsid w:val="00427BAA"/>
    <w:rsid w:val="00427BD5"/>
    <w:rsid w:val="00432743"/>
    <w:rsid w:val="00435862"/>
    <w:rsid w:val="004376BD"/>
    <w:rsid w:val="00437B40"/>
    <w:rsid w:val="00441BE6"/>
    <w:rsid w:val="004462A9"/>
    <w:rsid w:val="00446656"/>
    <w:rsid w:val="00456EE1"/>
    <w:rsid w:val="00457D6D"/>
    <w:rsid w:val="00460592"/>
    <w:rsid w:val="00461488"/>
    <w:rsid w:val="00463A65"/>
    <w:rsid w:val="00471FAE"/>
    <w:rsid w:val="004738BB"/>
    <w:rsid w:val="00475074"/>
    <w:rsid w:val="00475975"/>
    <w:rsid w:val="004801D3"/>
    <w:rsid w:val="00481283"/>
    <w:rsid w:val="00482A8E"/>
    <w:rsid w:val="00482D96"/>
    <w:rsid w:val="00485106"/>
    <w:rsid w:val="00487142"/>
    <w:rsid w:val="0048750A"/>
    <w:rsid w:val="0049385F"/>
    <w:rsid w:val="0049601D"/>
    <w:rsid w:val="0049710B"/>
    <w:rsid w:val="0049720F"/>
    <w:rsid w:val="004A2C29"/>
    <w:rsid w:val="004A5FA4"/>
    <w:rsid w:val="004A6728"/>
    <w:rsid w:val="004B1770"/>
    <w:rsid w:val="004B3352"/>
    <w:rsid w:val="004C0AB8"/>
    <w:rsid w:val="004C4AAB"/>
    <w:rsid w:val="004D01DB"/>
    <w:rsid w:val="004D3B76"/>
    <w:rsid w:val="004D492C"/>
    <w:rsid w:val="004D62C3"/>
    <w:rsid w:val="004E48AC"/>
    <w:rsid w:val="004E5F52"/>
    <w:rsid w:val="004F17E4"/>
    <w:rsid w:val="004F5FC5"/>
    <w:rsid w:val="00500EE9"/>
    <w:rsid w:val="00503D5D"/>
    <w:rsid w:val="00504ECE"/>
    <w:rsid w:val="005063B5"/>
    <w:rsid w:val="00506A89"/>
    <w:rsid w:val="00511E38"/>
    <w:rsid w:val="00512021"/>
    <w:rsid w:val="00512FC8"/>
    <w:rsid w:val="0051383A"/>
    <w:rsid w:val="005145F4"/>
    <w:rsid w:val="00514AFD"/>
    <w:rsid w:val="00514BD5"/>
    <w:rsid w:val="0052027A"/>
    <w:rsid w:val="005208EA"/>
    <w:rsid w:val="00520F4F"/>
    <w:rsid w:val="005249A7"/>
    <w:rsid w:val="00526455"/>
    <w:rsid w:val="00527E00"/>
    <w:rsid w:val="00532D50"/>
    <w:rsid w:val="00534476"/>
    <w:rsid w:val="0053618B"/>
    <w:rsid w:val="005371FB"/>
    <w:rsid w:val="00541EDE"/>
    <w:rsid w:val="0054282A"/>
    <w:rsid w:val="005430D0"/>
    <w:rsid w:val="005476BC"/>
    <w:rsid w:val="0054799C"/>
    <w:rsid w:val="00547AED"/>
    <w:rsid w:val="005530E6"/>
    <w:rsid w:val="0055620A"/>
    <w:rsid w:val="005567CE"/>
    <w:rsid w:val="005626C8"/>
    <w:rsid w:val="0057737C"/>
    <w:rsid w:val="00577F5D"/>
    <w:rsid w:val="0058113C"/>
    <w:rsid w:val="005814F3"/>
    <w:rsid w:val="0058203C"/>
    <w:rsid w:val="005828C3"/>
    <w:rsid w:val="00583056"/>
    <w:rsid w:val="00586C39"/>
    <w:rsid w:val="00590ED3"/>
    <w:rsid w:val="005A3326"/>
    <w:rsid w:val="005A5D61"/>
    <w:rsid w:val="005A5ED0"/>
    <w:rsid w:val="005A772C"/>
    <w:rsid w:val="005B28FB"/>
    <w:rsid w:val="005B4F2E"/>
    <w:rsid w:val="005B651C"/>
    <w:rsid w:val="005C0C27"/>
    <w:rsid w:val="005C1FBB"/>
    <w:rsid w:val="005C2399"/>
    <w:rsid w:val="005C3ABA"/>
    <w:rsid w:val="005C75EF"/>
    <w:rsid w:val="005D1FE3"/>
    <w:rsid w:val="005D5E08"/>
    <w:rsid w:val="005D5F59"/>
    <w:rsid w:val="005D68EA"/>
    <w:rsid w:val="005D6C80"/>
    <w:rsid w:val="005E1B01"/>
    <w:rsid w:val="005E1CAD"/>
    <w:rsid w:val="005E1DEF"/>
    <w:rsid w:val="005E1E1E"/>
    <w:rsid w:val="005E4CD8"/>
    <w:rsid w:val="005E5274"/>
    <w:rsid w:val="005E58DF"/>
    <w:rsid w:val="005F0348"/>
    <w:rsid w:val="005F249D"/>
    <w:rsid w:val="005F7B21"/>
    <w:rsid w:val="00601B27"/>
    <w:rsid w:val="00605AF9"/>
    <w:rsid w:val="0061180D"/>
    <w:rsid w:val="00612486"/>
    <w:rsid w:val="00614496"/>
    <w:rsid w:val="00614CEA"/>
    <w:rsid w:val="00615C08"/>
    <w:rsid w:val="00617CFB"/>
    <w:rsid w:val="0062631D"/>
    <w:rsid w:val="006328D4"/>
    <w:rsid w:val="00637D7C"/>
    <w:rsid w:val="00643C98"/>
    <w:rsid w:val="0064418F"/>
    <w:rsid w:val="006455E0"/>
    <w:rsid w:val="006458B2"/>
    <w:rsid w:val="00646AAC"/>
    <w:rsid w:val="00647D23"/>
    <w:rsid w:val="00650A84"/>
    <w:rsid w:val="00651B41"/>
    <w:rsid w:val="00651D94"/>
    <w:rsid w:val="00653184"/>
    <w:rsid w:val="00654521"/>
    <w:rsid w:val="00656E10"/>
    <w:rsid w:val="0065719B"/>
    <w:rsid w:val="006604D7"/>
    <w:rsid w:val="00660C61"/>
    <w:rsid w:val="0066377B"/>
    <w:rsid w:val="00663973"/>
    <w:rsid w:val="006663D5"/>
    <w:rsid w:val="00667FDB"/>
    <w:rsid w:val="00670036"/>
    <w:rsid w:val="00673C59"/>
    <w:rsid w:val="006743FA"/>
    <w:rsid w:val="00674A89"/>
    <w:rsid w:val="00680ECE"/>
    <w:rsid w:val="0068130E"/>
    <w:rsid w:val="0068260D"/>
    <w:rsid w:val="00682AC0"/>
    <w:rsid w:val="00684F6A"/>
    <w:rsid w:val="00685FFE"/>
    <w:rsid w:val="0068710B"/>
    <w:rsid w:val="0068779A"/>
    <w:rsid w:val="00691477"/>
    <w:rsid w:val="006926C4"/>
    <w:rsid w:val="0069733E"/>
    <w:rsid w:val="006A208E"/>
    <w:rsid w:val="006B1C13"/>
    <w:rsid w:val="006C3168"/>
    <w:rsid w:val="006C4391"/>
    <w:rsid w:val="006C6EA6"/>
    <w:rsid w:val="006D0870"/>
    <w:rsid w:val="006D08E1"/>
    <w:rsid w:val="006D0B88"/>
    <w:rsid w:val="006D0F76"/>
    <w:rsid w:val="006D3E21"/>
    <w:rsid w:val="006D535B"/>
    <w:rsid w:val="006D56E1"/>
    <w:rsid w:val="006D5D45"/>
    <w:rsid w:val="006D6131"/>
    <w:rsid w:val="006E0665"/>
    <w:rsid w:val="006E1967"/>
    <w:rsid w:val="006E1A4E"/>
    <w:rsid w:val="006F000D"/>
    <w:rsid w:val="006F3CB2"/>
    <w:rsid w:val="006F48D2"/>
    <w:rsid w:val="006F703D"/>
    <w:rsid w:val="00701247"/>
    <w:rsid w:val="0070254D"/>
    <w:rsid w:val="00706831"/>
    <w:rsid w:val="00710D88"/>
    <w:rsid w:val="00710F35"/>
    <w:rsid w:val="00711261"/>
    <w:rsid w:val="007136DD"/>
    <w:rsid w:val="007157B1"/>
    <w:rsid w:val="00715D69"/>
    <w:rsid w:val="007162AF"/>
    <w:rsid w:val="00717A7A"/>
    <w:rsid w:val="00717F8F"/>
    <w:rsid w:val="00720568"/>
    <w:rsid w:val="00721ADF"/>
    <w:rsid w:val="00722329"/>
    <w:rsid w:val="00722CA2"/>
    <w:rsid w:val="00723387"/>
    <w:rsid w:val="007242AB"/>
    <w:rsid w:val="007268C8"/>
    <w:rsid w:val="0073131F"/>
    <w:rsid w:val="007333CF"/>
    <w:rsid w:val="00733AB8"/>
    <w:rsid w:val="00733FEB"/>
    <w:rsid w:val="00734C1D"/>
    <w:rsid w:val="007357C2"/>
    <w:rsid w:val="00735A1B"/>
    <w:rsid w:val="00736936"/>
    <w:rsid w:val="00740579"/>
    <w:rsid w:val="00740D40"/>
    <w:rsid w:val="00741477"/>
    <w:rsid w:val="00742443"/>
    <w:rsid w:val="00742EF4"/>
    <w:rsid w:val="007458FC"/>
    <w:rsid w:val="00751B52"/>
    <w:rsid w:val="0075202D"/>
    <w:rsid w:val="00752118"/>
    <w:rsid w:val="0075261E"/>
    <w:rsid w:val="00760598"/>
    <w:rsid w:val="00760B34"/>
    <w:rsid w:val="0076462C"/>
    <w:rsid w:val="00770C5D"/>
    <w:rsid w:val="00773E78"/>
    <w:rsid w:val="00775FE7"/>
    <w:rsid w:val="00776617"/>
    <w:rsid w:val="007776CD"/>
    <w:rsid w:val="00780ED9"/>
    <w:rsid w:val="007819DE"/>
    <w:rsid w:val="00781A77"/>
    <w:rsid w:val="00785E8D"/>
    <w:rsid w:val="00791213"/>
    <w:rsid w:val="0079125E"/>
    <w:rsid w:val="00794075"/>
    <w:rsid w:val="00794A22"/>
    <w:rsid w:val="00796F4F"/>
    <w:rsid w:val="00797625"/>
    <w:rsid w:val="007A0C57"/>
    <w:rsid w:val="007A3DA6"/>
    <w:rsid w:val="007A6190"/>
    <w:rsid w:val="007A661E"/>
    <w:rsid w:val="007B1AD2"/>
    <w:rsid w:val="007B4475"/>
    <w:rsid w:val="007B4FCC"/>
    <w:rsid w:val="007B7A04"/>
    <w:rsid w:val="007C555C"/>
    <w:rsid w:val="007D0623"/>
    <w:rsid w:val="007D2188"/>
    <w:rsid w:val="007D2575"/>
    <w:rsid w:val="007D2D64"/>
    <w:rsid w:val="007E0EEB"/>
    <w:rsid w:val="007E48F4"/>
    <w:rsid w:val="007F1B47"/>
    <w:rsid w:val="007F4A53"/>
    <w:rsid w:val="00801385"/>
    <w:rsid w:val="00801598"/>
    <w:rsid w:val="0080248C"/>
    <w:rsid w:val="00805289"/>
    <w:rsid w:val="00805F49"/>
    <w:rsid w:val="00805F82"/>
    <w:rsid w:val="008111E0"/>
    <w:rsid w:val="00812651"/>
    <w:rsid w:val="00817B8D"/>
    <w:rsid w:val="008207AB"/>
    <w:rsid w:val="008234F9"/>
    <w:rsid w:val="008244AC"/>
    <w:rsid w:val="00826362"/>
    <w:rsid w:val="00832AE9"/>
    <w:rsid w:val="008332FF"/>
    <w:rsid w:val="00833C7D"/>
    <w:rsid w:val="00837BED"/>
    <w:rsid w:val="00840C82"/>
    <w:rsid w:val="00841253"/>
    <w:rsid w:val="008457CC"/>
    <w:rsid w:val="00846AFD"/>
    <w:rsid w:val="00850DAB"/>
    <w:rsid w:val="00851393"/>
    <w:rsid w:val="00851698"/>
    <w:rsid w:val="00856167"/>
    <w:rsid w:val="00857927"/>
    <w:rsid w:val="00857C82"/>
    <w:rsid w:val="00860BBD"/>
    <w:rsid w:val="00861AE3"/>
    <w:rsid w:val="00863288"/>
    <w:rsid w:val="00864C0D"/>
    <w:rsid w:val="00864FAC"/>
    <w:rsid w:val="00865289"/>
    <w:rsid w:val="008667D0"/>
    <w:rsid w:val="00866B85"/>
    <w:rsid w:val="0087050C"/>
    <w:rsid w:val="00870F33"/>
    <w:rsid w:val="008713CD"/>
    <w:rsid w:val="00871D20"/>
    <w:rsid w:val="008722AE"/>
    <w:rsid w:val="00872A48"/>
    <w:rsid w:val="00883C7F"/>
    <w:rsid w:val="00887CC6"/>
    <w:rsid w:val="00887E49"/>
    <w:rsid w:val="00891480"/>
    <w:rsid w:val="0089282F"/>
    <w:rsid w:val="00893692"/>
    <w:rsid w:val="00893FD6"/>
    <w:rsid w:val="0089462C"/>
    <w:rsid w:val="00895A4F"/>
    <w:rsid w:val="008A00CC"/>
    <w:rsid w:val="008A1E8F"/>
    <w:rsid w:val="008A25F8"/>
    <w:rsid w:val="008A3157"/>
    <w:rsid w:val="008A3BE5"/>
    <w:rsid w:val="008A3FFF"/>
    <w:rsid w:val="008A6EBC"/>
    <w:rsid w:val="008B0070"/>
    <w:rsid w:val="008B0B1A"/>
    <w:rsid w:val="008B17B5"/>
    <w:rsid w:val="008B35AB"/>
    <w:rsid w:val="008C0B05"/>
    <w:rsid w:val="008C1698"/>
    <w:rsid w:val="008C2234"/>
    <w:rsid w:val="008C42DD"/>
    <w:rsid w:val="008D518A"/>
    <w:rsid w:val="008D6587"/>
    <w:rsid w:val="008E2A63"/>
    <w:rsid w:val="008E2C60"/>
    <w:rsid w:val="008E4491"/>
    <w:rsid w:val="008F0535"/>
    <w:rsid w:val="008F0E0B"/>
    <w:rsid w:val="008F25FE"/>
    <w:rsid w:val="008F7EDE"/>
    <w:rsid w:val="0090271F"/>
    <w:rsid w:val="0091087D"/>
    <w:rsid w:val="0091157F"/>
    <w:rsid w:val="00912A43"/>
    <w:rsid w:val="009223C2"/>
    <w:rsid w:val="009232C4"/>
    <w:rsid w:val="009256F5"/>
    <w:rsid w:val="0092645E"/>
    <w:rsid w:val="00926D55"/>
    <w:rsid w:val="00930354"/>
    <w:rsid w:val="009318B0"/>
    <w:rsid w:val="009320DF"/>
    <w:rsid w:val="0093325E"/>
    <w:rsid w:val="009332A9"/>
    <w:rsid w:val="0093424E"/>
    <w:rsid w:val="00937083"/>
    <w:rsid w:val="009420D5"/>
    <w:rsid w:val="00943736"/>
    <w:rsid w:val="0094419D"/>
    <w:rsid w:val="009441AB"/>
    <w:rsid w:val="009450FA"/>
    <w:rsid w:val="00945EE1"/>
    <w:rsid w:val="00951194"/>
    <w:rsid w:val="00951789"/>
    <w:rsid w:val="0095223F"/>
    <w:rsid w:val="00952612"/>
    <w:rsid w:val="00952721"/>
    <w:rsid w:val="009560B7"/>
    <w:rsid w:val="00956DB1"/>
    <w:rsid w:val="0095746C"/>
    <w:rsid w:val="009649CF"/>
    <w:rsid w:val="00965A58"/>
    <w:rsid w:val="00974EB5"/>
    <w:rsid w:val="00980383"/>
    <w:rsid w:val="00981BA9"/>
    <w:rsid w:val="00982DF1"/>
    <w:rsid w:val="00984D99"/>
    <w:rsid w:val="009855D9"/>
    <w:rsid w:val="00985A43"/>
    <w:rsid w:val="00992E8D"/>
    <w:rsid w:val="00995012"/>
    <w:rsid w:val="009952CF"/>
    <w:rsid w:val="00995FED"/>
    <w:rsid w:val="009961FE"/>
    <w:rsid w:val="009A0571"/>
    <w:rsid w:val="009A0DE3"/>
    <w:rsid w:val="009A2A6D"/>
    <w:rsid w:val="009A65C1"/>
    <w:rsid w:val="009A6636"/>
    <w:rsid w:val="009A69DA"/>
    <w:rsid w:val="009A7E3C"/>
    <w:rsid w:val="009B1CDB"/>
    <w:rsid w:val="009B4F05"/>
    <w:rsid w:val="009B5508"/>
    <w:rsid w:val="009B6535"/>
    <w:rsid w:val="009B667B"/>
    <w:rsid w:val="009C1CA1"/>
    <w:rsid w:val="009C387A"/>
    <w:rsid w:val="009C5DC0"/>
    <w:rsid w:val="009D16C9"/>
    <w:rsid w:val="009D6756"/>
    <w:rsid w:val="009E0D72"/>
    <w:rsid w:val="009E7548"/>
    <w:rsid w:val="009E794C"/>
    <w:rsid w:val="009F0E32"/>
    <w:rsid w:val="009F1A63"/>
    <w:rsid w:val="009F3933"/>
    <w:rsid w:val="009F441D"/>
    <w:rsid w:val="009F48CA"/>
    <w:rsid w:val="009F544B"/>
    <w:rsid w:val="009F6311"/>
    <w:rsid w:val="009F7FF6"/>
    <w:rsid w:val="00A05DCE"/>
    <w:rsid w:val="00A10574"/>
    <w:rsid w:val="00A106E3"/>
    <w:rsid w:val="00A10C99"/>
    <w:rsid w:val="00A1257C"/>
    <w:rsid w:val="00A14405"/>
    <w:rsid w:val="00A14CC4"/>
    <w:rsid w:val="00A171E0"/>
    <w:rsid w:val="00A202A6"/>
    <w:rsid w:val="00A20427"/>
    <w:rsid w:val="00A2377F"/>
    <w:rsid w:val="00A261F7"/>
    <w:rsid w:val="00A34758"/>
    <w:rsid w:val="00A34926"/>
    <w:rsid w:val="00A37CF4"/>
    <w:rsid w:val="00A448D5"/>
    <w:rsid w:val="00A44CC6"/>
    <w:rsid w:val="00A47B58"/>
    <w:rsid w:val="00A50370"/>
    <w:rsid w:val="00A517B6"/>
    <w:rsid w:val="00A60F65"/>
    <w:rsid w:val="00A616DD"/>
    <w:rsid w:val="00A62D70"/>
    <w:rsid w:val="00A63035"/>
    <w:rsid w:val="00A63FD5"/>
    <w:rsid w:val="00A65615"/>
    <w:rsid w:val="00A67D20"/>
    <w:rsid w:val="00A70642"/>
    <w:rsid w:val="00A73046"/>
    <w:rsid w:val="00A7705F"/>
    <w:rsid w:val="00A803E0"/>
    <w:rsid w:val="00A80840"/>
    <w:rsid w:val="00A80EB6"/>
    <w:rsid w:val="00A81C58"/>
    <w:rsid w:val="00A83B01"/>
    <w:rsid w:val="00A87C14"/>
    <w:rsid w:val="00A908D5"/>
    <w:rsid w:val="00A951F3"/>
    <w:rsid w:val="00A96ED0"/>
    <w:rsid w:val="00A971CE"/>
    <w:rsid w:val="00AA1106"/>
    <w:rsid w:val="00AA1584"/>
    <w:rsid w:val="00AA17D2"/>
    <w:rsid w:val="00AA621B"/>
    <w:rsid w:val="00AA6970"/>
    <w:rsid w:val="00AB2329"/>
    <w:rsid w:val="00AB3355"/>
    <w:rsid w:val="00AB33B8"/>
    <w:rsid w:val="00AB42C3"/>
    <w:rsid w:val="00AB56F6"/>
    <w:rsid w:val="00AB60F3"/>
    <w:rsid w:val="00AB61FF"/>
    <w:rsid w:val="00AB6C6B"/>
    <w:rsid w:val="00AB7BA7"/>
    <w:rsid w:val="00AC0B07"/>
    <w:rsid w:val="00AC27F3"/>
    <w:rsid w:val="00AC2909"/>
    <w:rsid w:val="00AC60F7"/>
    <w:rsid w:val="00AC6E83"/>
    <w:rsid w:val="00AD046A"/>
    <w:rsid w:val="00AD0FBF"/>
    <w:rsid w:val="00AD2372"/>
    <w:rsid w:val="00AD78DD"/>
    <w:rsid w:val="00AD79A5"/>
    <w:rsid w:val="00AE0344"/>
    <w:rsid w:val="00AE0A6C"/>
    <w:rsid w:val="00AE2589"/>
    <w:rsid w:val="00AE2F6B"/>
    <w:rsid w:val="00AE30CA"/>
    <w:rsid w:val="00AE336B"/>
    <w:rsid w:val="00AE628E"/>
    <w:rsid w:val="00AF0172"/>
    <w:rsid w:val="00AF3A5E"/>
    <w:rsid w:val="00AF3B3D"/>
    <w:rsid w:val="00AF63C2"/>
    <w:rsid w:val="00AF69C5"/>
    <w:rsid w:val="00AF7167"/>
    <w:rsid w:val="00B0027C"/>
    <w:rsid w:val="00B02A2C"/>
    <w:rsid w:val="00B03783"/>
    <w:rsid w:val="00B06089"/>
    <w:rsid w:val="00B0665C"/>
    <w:rsid w:val="00B06741"/>
    <w:rsid w:val="00B073FB"/>
    <w:rsid w:val="00B126C0"/>
    <w:rsid w:val="00B14F89"/>
    <w:rsid w:val="00B2223B"/>
    <w:rsid w:val="00B2293C"/>
    <w:rsid w:val="00B22F7A"/>
    <w:rsid w:val="00B256FA"/>
    <w:rsid w:val="00B33804"/>
    <w:rsid w:val="00B369CC"/>
    <w:rsid w:val="00B400AE"/>
    <w:rsid w:val="00B422BC"/>
    <w:rsid w:val="00B45F18"/>
    <w:rsid w:val="00B4701A"/>
    <w:rsid w:val="00B47706"/>
    <w:rsid w:val="00B53C01"/>
    <w:rsid w:val="00B5562D"/>
    <w:rsid w:val="00B56A6E"/>
    <w:rsid w:val="00B57EDE"/>
    <w:rsid w:val="00B57F1E"/>
    <w:rsid w:val="00B624E0"/>
    <w:rsid w:val="00B642B5"/>
    <w:rsid w:val="00B6673E"/>
    <w:rsid w:val="00B66FBB"/>
    <w:rsid w:val="00B719F3"/>
    <w:rsid w:val="00B722B4"/>
    <w:rsid w:val="00B7295A"/>
    <w:rsid w:val="00B72BE7"/>
    <w:rsid w:val="00B73CC0"/>
    <w:rsid w:val="00B75F99"/>
    <w:rsid w:val="00B77ECD"/>
    <w:rsid w:val="00B80FE5"/>
    <w:rsid w:val="00B8264D"/>
    <w:rsid w:val="00B84154"/>
    <w:rsid w:val="00B842E5"/>
    <w:rsid w:val="00B84A06"/>
    <w:rsid w:val="00B85789"/>
    <w:rsid w:val="00B87091"/>
    <w:rsid w:val="00B879ED"/>
    <w:rsid w:val="00B87C5D"/>
    <w:rsid w:val="00B90A83"/>
    <w:rsid w:val="00B91EFA"/>
    <w:rsid w:val="00B94635"/>
    <w:rsid w:val="00B9652A"/>
    <w:rsid w:val="00B96E7F"/>
    <w:rsid w:val="00BA1E57"/>
    <w:rsid w:val="00BA530E"/>
    <w:rsid w:val="00BA6089"/>
    <w:rsid w:val="00BA622F"/>
    <w:rsid w:val="00BA6741"/>
    <w:rsid w:val="00BA7977"/>
    <w:rsid w:val="00BB0026"/>
    <w:rsid w:val="00BB01A9"/>
    <w:rsid w:val="00BB1750"/>
    <w:rsid w:val="00BB246E"/>
    <w:rsid w:val="00BB3C9B"/>
    <w:rsid w:val="00BB3F96"/>
    <w:rsid w:val="00BB5D65"/>
    <w:rsid w:val="00BB79C5"/>
    <w:rsid w:val="00BC21B9"/>
    <w:rsid w:val="00BC4BB5"/>
    <w:rsid w:val="00BC6A73"/>
    <w:rsid w:val="00BC744B"/>
    <w:rsid w:val="00BC772E"/>
    <w:rsid w:val="00BD1E7C"/>
    <w:rsid w:val="00BD3BE9"/>
    <w:rsid w:val="00BD4E75"/>
    <w:rsid w:val="00BD5F19"/>
    <w:rsid w:val="00BE13CE"/>
    <w:rsid w:val="00BE3740"/>
    <w:rsid w:val="00BE3F28"/>
    <w:rsid w:val="00BE4144"/>
    <w:rsid w:val="00BE4528"/>
    <w:rsid w:val="00BE566C"/>
    <w:rsid w:val="00BE747A"/>
    <w:rsid w:val="00BF1037"/>
    <w:rsid w:val="00BF189D"/>
    <w:rsid w:val="00BF3581"/>
    <w:rsid w:val="00BF4349"/>
    <w:rsid w:val="00BF7357"/>
    <w:rsid w:val="00BF7D85"/>
    <w:rsid w:val="00C01A43"/>
    <w:rsid w:val="00C041DE"/>
    <w:rsid w:val="00C0593A"/>
    <w:rsid w:val="00C07316"/>
    <w:rsid w:val="00C07F4A"/>
    <w:rsid w:val="00C11544"/>
    <w:rsid w:val="00C11799"/>
    <w:rsid w:val="00C11E78"/>
    <w:rsid w:val="00C120C2"/>
    <w:rsid w:val="00C13209"/>
    <w:rsid w:val="00C158F4"/>
    <w:rsid w:val="00C17477"/>
    <w:rsid w:val="00C22EA2"/>
    <w:rsid w:val="00C23717"/>
    <w:rsid w:val="00C23734"/>
    <w:rsid w:val="00C24759"/>
    <w:rsid w:val="00C26FBF"/>
    <w:rsid w:val="00C318F7"/>
    <w:rsid w:val="00C34735"/>
    <w:rsid w:val="00C40F4C"/>
    <w:rsid w:val="00C41A0E"/>
    <w:rsid w:val="00C422A9"/>
    <w:rsid w:val="00C47E0E"/>
    <w:rsid w:val="00C53AEC"/>
    <w:rsid w:val="00C5514A"/>
    <w:rsid w:val="00C551C5"/>
    <w:rsid w:val="00C551F1"/>
    <w:rsid w:val="00C56354"/>
    <w:rsid w:val="00C5723E"/>
    <w:rsid w:val="00C66867"/>
    <w:rsid w:val="00C71BCC"/>
    <w:rsid w:val="00C737B0"/>
    <w:rsid w:val="00C75C5C"/>
    <w:rsid w:val="00C767D9"/>
    <w:rsid w:val="00C77ADF"/>
    <w:rsid w:val="00C77F64"/>
    <w:rsid w:val="00C82F20"/>
    <w:rsid w:val="00C84120"/>
    <w:rsid w:val="00C87182"/>
    <w:rsid w:val="00C871F9"/>
    <w:rsid w:val="00C905FD"/>
    <w:rsid w:val="00C9096B"/>
    <w:rsid w:val="00C91DC8"/>
    <w:rsid w:val="00C9510B"/>
    <w:rsid w:val="00C95D6F"/>
    <w:rsid w:val="00C9630B"/>
    <w:rsid w:val="00CA0415"/>
    <w:rsid w:val="00CA6275"/>
    <w:rsid w:val="00CB01A9"/>
    <w:rsid w:val="00CB17D3"/>
    <w:rsid w:val="00CB2475"/>
    <w:rsid w:val="00CB35D7"/>
    <w:rsid w:val="00CB6F38"/>
    <w:rsid w:val="00CC0287"/>
    <w:rsid w:val="00CC0527"/>
    <w:rsid w:val="00CC292E"/>
    <w:rsid w:val="00CC362C"/>
    <w:rsid w:val="00CC4642"/>
    <w:rsid w:val="00CC792F"/>
    <w:rsid w:val="00CD104D"/>
    <w:rsid w:val="00CD3B10"/>
    <w:rsid w:val="00CD3E0C"/>
    <w:rsid w:val="00CD7EB1"/>
    <w:rsid w:val="00CE0B10"/>
    <w:rsid w:val="00CE111F"/>
    <w:rsid w:val="00CE1798"/>
    <w:rsid w:val="00CE1A3D"/>
    <w:rsid w:val="00CE3F82"/>
    <w:rsid w:val="00CE41D6"/>
    <w:rsid w:val="00CE4AF8"/>
    <w:rsid w:val="00CE4B21"/>
    <w:rsid w:val="00CE7245"/>
    <w:rsid w:val="00CF1661"/>
    <w:rsid w:val="00CF2EF9"/>
    <w:rsid w:val="00CF5BFB"/>
    <w:rsid w:val="00CF65F1"/>
    <w:rsid w:val="00CF7855"/>
    <w:rsid w:val="00CF7B1F"/>
    <w:rsid w:val="00CF7B90"/>
    <w:rsid w:val="00D02A05"/>
    <w:rsid w:val="00D03910"/>
    <w:rsid w:val="00D05818"/>
    <w:rsid w:val="00D06054"/>
    <w:rsid w:val="00D068E8"/>
    <w:rsid w:val="00D07847"/>
    <w:rsid w:val="00D10D3C"/>
    <w:rsid w:val="00D12167"/>
    <w:rsid w:val="00D132F8"/>
    <w:rsid w:val="00D20408"/>
    <w:rsid w:val="00D22E31"/>
    <w:rsid w:val="00D238D0"/>
    <w:rsid w:val="00D23CA7"/>
    <w:rsid w:val="00D24332"/>
    <w:rsid w:val="00D25B91"/>
    <w:rsid w:val="00D31514"/>
    <w:rsid w:val="00D362EE"/>
    <w:rsid w:val="00D375DC"/>
    <w:rsid w:val="00D4062A"/>
    <w:rsid w:val="00D41421"/>
    <w:rsid w:val="00D42BED"/>
    <w:rsid w:val="00D4383D"/>
    <w:rsid w:val="00D44D6A"/>
    <w:rsid w:val="00D4637A"/>
    <w:rsid w:val="00D52BD6"/>
    <w:rsid w:val="00D53771"/>
    <w:rsid w:val="00D55DF4"/>
    <w:rsid w:val="00D57A14"/>
    <w:rsid w:val="00D60C27"/>
    <w:rsid w:val="00D634CD"/>
    <w:rsid w:val="00D64473"/>
    <w:rsid w:val="00D64F27"/>
    <w:rsid w:val="00D66EC9"/>
    <w:rsid w:val="00D670C0"/>
    <w:rsid w:val="00D737F5"/>
    <w:rsid w:val="00D752CC"/>
    <w:rsid w:val="00D77561"/>
    <w:rsid w:val="00D775F7"/>
    <w:rsid w:val="00D82D52"/>
    <w:rsid w:val="00D82DCF"/>
    <w:rsid w:val="00D8618F"/>
    <w:rsid w:val="00D90123"/>
    <w:rsid w:val="00D93AF4"/>
    <w:rsid w:val="00D94972"/>
    <w:rsid w:val="00D95B43"/>
    <w:rsid w:val="00D96585"/>
    <w:rsid w:val="00D96DD6"/>
    <w:rsid w:val="00D97828"/>
    <w:rsid w:val="00D97AAD"/>
    <w:rsid w:val="00DA3865"/>
    <w:rsid w:val="00DA4C93"/>
    <w:rsid w:val="00DA5CF2"/>
    <w:rsid w:val="00DA6038"/>
    <w:rsid w:val="00DA60ED"/>
    <w:rsid w:val="00DA7AA9"/>
    <w:rsid w:val="00DB05E3"/>
    <w:rsid w:val="00DB2344"/>
    <w:rsid w:val="00DB7FA1"/>
    <w:rsid w:val="00DC1EE3"/>
    <w:rsid w:val="00DC4F51"/>
    <w:rsid w:val="00DC5F64"/>
    <w:rsid w:val="00DC6442"/>
    <w:rsid w:val="00DC69B5"/>
    <w:rsid w:val="00DD21BD"/>
    <w:rsid w:val="00DD43CF"/>
    <w:rsid w:val="00DD55DF"/>
    <w:rsid w:val="00DD6C6B"/>
    <w:rsid w:val="00DD7293"/>
    <w:rsid w:val="00DE0D52"/>
    <w:rsid w:val="00DE3070"/>
    <w:rsid w:val="00DE35FB"/>
    <w:rsid w:val="00DE59D0"/>
    <w:rsid w:val="00DE77AB"/>
    <w:rsid w:val="00DF2055"/>
    <w:rsid w:val="00DF2567"/>
    <w:rsid w:val="00DF2C26"/>
    <w:rsid w:val="00DF5C83"/>
    <w:rsid w:val="00DF62A5"/>
    <w:rsid w:val="00DF6498"/>
    <w:rsid w:val="00E01426"/>
    <w:rsid w:val="00E0507F"/>
    <w:rsid w:val="00E058D4"/>
    <w:rsid w:val="00E05F86"/>
    <w:rsid w:val="00E074A1"/>
    <w:rsid w:val="00E11B41"/>
    <w:rsid w:val="00E17583"/>
    <w:rsid w:val="00E21A9B"/>
    <w:rsid w:val="00E22EE4"/>
    <w:rsid w:val="00E23C58"/>
    <w:rsid w:val="00E3060C"/>
    <w:rsid w:val="00E30E48"/>
    <w:rsid w:val="00E321FA"/>
    <w:rsid w:val="00E33C8F"/>
    <w:rsid w:val="00E36DA9"/>
    <w:rsid w:val="00E37C9B"/>
    <w:rsid w:val="00E40616"/>
    <w:rsid w:val="00E41537"/>
    <w:rsid w:val="00E417EB"/>
    <w:rsid w:val="00E443B0"/>
    <w:rsid w:val="00E4451E"/>
    <w:rsid w:val="00E44903"/>
    <w:rsid w:val="00E45ADF"/>
    <w:rsid w:val="00E45B9D"/>
    <w:rsid w:val="00E46C2E"/>
    <w:rsid w:val="00E47199"/>
    <w:rsid w:val="00E50EF5"/>
    <w:rsid w:val="00E51766"/>
    <w:rsid w:val="00E5221B"/>
    <w:rsid w:val="00E52CE2"/>
    <w:rsid w:val="00E530B5"/>
    <w:rsid w:val="00E5426E"/>
    <w:rsid w:val="00E56950"/>
    <w:rsid w:val="00E57245"/>
    <w:rsid w:val="00E60021"/>
    <w:rsid w:val="00E61D76"/>
    <w:rsid w:val="00E706D3"/>
    <w:rsid w:val="00E74EC3"/>
    <w:rsid w:val="00E76624"/>
    <w:rsid w:val="00E820BB"/>
    <w:rsid w:val="00E8332A"/>
    <w:rsid w:val="00E84788"/>
    <w:rsid w:val="00E84D69"/>
    <w:rsid w:val="00E86944"/>
    <w:rsid w:val="00E9222C"/>
    <w:rsid w:val="00E92F63"/>
    <w:rsid w:val="00E952AD"/>
    <w:rsid w:val="00E9776C"/>
    <w:rsid w:val="00EA16E0"/>
    <w:rsid w:val="00EA1B99"/>
    <w:rsid w:val="00EB1C62"/>
    <w:rsid w:val="00EB3A27"/>
    <w:rsid w:val="00EB3E2A"/>
    <w:rsid w:val="00EB4C2B"/>
    <w:rsid w:val="00EB54A2"/>
    <w:rsid w:val="00EB558E"/>
    <w:rsid w:val="00EB6139"/>
    <w:rsid w:val="00EB6705"/>
    <w:rsid w:val="00EB792D"/>
    <w:rsid w:val="00EC1132"/>
    <w:rsid w:val="00EC48A2"/>
    <w:rsid w:val="00EC549E"/>
    <w:rsid w:val="00EC556B"/>
    <w:rsid w:val="00ED00D6"/>
    <w:rsid w:val="00ED070C"/>
    <w:rsid w:val="00ED3C40"/>
    <w:rsid w:val="00ED593F"/>
    <w:rsid w:val="00ED59CB"/>
    <w:rsid w:val="00ED6EEE"/>
    <w:rsid w:val="00ED792C"/>
    <w:rsid w:val="00EE2290"/>
    <w:rsid w:val="00EE4637"/>
    <w:rsid w:val="00EE5B0E"/>
    <w:rsid w:val="00EE62E7"/>
    <w:rsid w:val="00EE6468"/>
    <w:rsid w:val="00EF0869"/>
    <w:rsid w:val="00EF0DF3"/>
    <w:rsid w:val="00EF1A58"/>
    <w:rsid w:val="00EF43B1"/>
    <w:rsid w:val="00EF49A1"/>
    <w:rsid w:val="00EF7B06"/>
    <w:rsid w:val="00F02D8F"/>
    <w:rsid w:val="00F04602"/>
    <w:rsid w:val="00F05225"/>
    <w:rsid w:val="00F05891"/>
    <w:rsid w:val="00F069B0"/>
    <w:rsid w:val="00F11DDB"/>
    <w:rsid w:val="00F33381"/>
    <w:rsid w:val="00F35120"/>
    <w:rsid w:val="00F35788"/>
    <w:rsid w:val="00F46DB7"/>
    <w:rsid w:val="00F4751E"/>
    <w:rsid w:val="00F51D62"/>
    <w:rsid w:val="00F52152"/>
    <w:rsid w:val="00F551B2"/>
    <w:rsid w:val="00F55731"/>
    <w:rsid w:val="00F55CB2"/>
    <w:rsid w:val="00F566D8"/>
    <w:rsid w:val="00F571A7"/>
    <w:rsid w:val="00F57597"/>
    <w:rsid w:val="00F62C00"/>
    <w:rsid w:val="00F63DC2"/>
    <w:rsid w:val="00F64C40"/>
    <w:rsid w:val="00F65350"/>
    <w:rsid w:val="00F7162F"/>
    <w:rsid w:val="00F72E7D"/>
    <w:rsid w:val="00F7578E"/>
    <w:rsid w:val="00F77755"/>
    <w:rsid w:val="00F7786D"/>
    <w:rsid w:val="00F82965"/>
    <w:rsid w:val="00F83F24"/>
    <w:rsid w:val="00F84CD0"/>
    <w:rsid w:val="00F87BE9"/>
    <w:rsid w:val="00F87FF1"/>
    <w:rsid w:val="00F9052A"/>
    <w:rsid w:val="00F92E79"/>
    <w:rsid w:val="00F9388B"/>
    <w:rsid w:val="00F94040"/>
    <w:rsid w:val="00F95643"/>
    <w:rsid w:val="00F96790"/>
    <w:rsid w:val="00F96D43"/>
    <w:rsid w:val="00FA082E"/>
    <w:rsid w:val="00FA1986"/>
    <w:rsid w:val="00FA4A9E"/>
    <w:rsid w:val="00FA5DDE"/>
    <w:rsid w:val="00FA6760"/>
    <w:rsid w:val="00FA733C"/>
    <w:rsid w:val="00FB21C2"/>
    <w:rsid w:val="00FB27B8"/>
    <w:rsid w:val="00FB5742"/>
    <w:rsid w:val="00FB5B94"/>
    <w:rsid w:val="00FB5F18"/>
    <w:rsid w:val="00FB6BAF"/>
    <w:rsid w:val="00FC1484"/>
    <w:rsid w:val="00FD187A"/>
    <w:rsid w:val="00FD199E"/>
    <w:rsid w:val="00FD1BF1"/>
    <w:rsid w:val="00FD3684"/>
    <w:rsid w:val="00FD4502"/>
    <w:rsid w:val="00FD6CC7"/>
    <w:rsid w:val="00FE0462"/>
    <w:rsid w:val="00FE0D5F"/>
    <w:rsid w:val="00FE102E"/>
    <w:rsid w:val="00FE43EF"/>
    <w:rsid w:val="00FE602E"/>
    <w:rsid w:val="00FE635E"/>
    <w:rsid w:val="00FE6EB0"/>
    <w:rsid w:val="00FF0CEE"/>
    <w:rsid w:val="00FF12F6"/>
    <w:rsid w:val="00FF2CB8"/>
    <w:rsid w:val="00FF3163"/>
    <w:rsid w:val="00FF33B5"/>
    <w:rsid w:val="00FF3F6E"/>
    <w:rsid w:val="00FF49F8"/>
    <w:rsid w:val="00FF5A44"/>
    <w:rsid w:val="00FF6B06"/>
    <w:rsid w:val="00FF6BC8"/>
    <w:rsid w:val="60104E67"/>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4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32"/>
    <w:unhideWhenUsed/>
    <w:qFormat/>
    <w:uiPriority w:val="0"/>
    <w:pPr>
      <w:keepNext/>
      <w:keepLines/>
      <w:spacing w:before="40" w:after="0"/>
      <w:outlineLvl w:val="1"/>
    </w:pPr>
    <w:rPr>
      <w:rFonts w:asciiTheme="majorHAnsi" w:hAnsiTheme="majorHAnsi" w:eastAsiaTheme="majorEastAsia" w:cstheme="majorBidi"/>
      <w:color w:val="2E75B6" w:themeColor="accent1" w:themeShade="BF"/>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7">
    <w:name w:val="annotation reference"/>
    <w:basedOn w:val="4"/>
    <w:semiHidden/>
    <w:unhideWhenUsed/>
    <w:qFormat/>
    <w:uiPriority w:val="99"/>
    <w:rPr>
      <w:sz w:val="16"/>
      <w:szCs w:val="16"/>
    </w:rPr>
  </w:style>
  <w:style w:type="character" w:styleId="8">
    <w:name w:val="Emphasis"/>
    <w:basedOn w:val="4"/>
    <w:qFormat/>
    <w:uiPriority w:val="20"/>
    <w:rPr>
      <w:i/>
      <w:iCs/>
    </w:rPr>
  </w:style>
  <w:style w:type="character" w:styleId="9">
    <w:name w:val="Hyperlink"/>
    <w:basedOn w:val="4"/>
    <w:unhideWhenUsed/>
    <w:qFormat/>
    <w:uiPriority w:val="99"/>
    <w:rPr>
      <w:color w:val="0000FF"/>
      <w:u w:val="single"/>
    </w:rPr>
  </w:style>
  <w:style w:type="character" w:styleId="10">
    <w:name w:val="Strong"/>
    <w:basedOn w:val="4"/>
    <w:qFormat/>
    <w:uiPriority w:val="22"/>
    <w:rPr>
      <w:b/>
      <w:bCs/>
    </w:rPr>
  </w:style>
  <w:style w:type="paragraph" w:styleId="11">
    <w:name w:val="Balloon Text"/>
    <w:basedOn w:val="1"/>
    <w:link w:val="24"/>
    <w:semiHidden/>
    <w:unhideWhenUsed/>
    <w:qFormat/>
    <w:uiPriority w:val="99"/>
    <w:pPr>
      <w:spacing w:after="0" w:line="240" w:lineRule="auto"/>
    </w:pPr>
    <w:rPr>
      <w:rFonts w:ascii="Tahoma" w:hAnsi="Tahoma" w:eastAsia="Calibri" w:cs="Tahoma"/>
      <w:sz w:val="16"/>
      <w:szCs w:val="16"/>
      <w:lang w:eastAsia="ru-RU"/>
    </w:rPr>
  </w:style>
  <w:style w:type="paragraph" w:styleId="12">
    <w:name w:val="annotation text"/>
    <w:basedOn w:val="1"/>
    <w:link w:val="23"/>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6"/>
    <w:semiHidden/>
    <w:unhideWhenUsed/>
    <w:qFormat/>
    <w:uiPriority w:val="99"/>
    <w:rPr>
      <w:b/>
      <w:bCs/>
    </w:rPr>
  </w:style>
  <w:style w:type="paragraph" w:styleId="14">
    <w:name w:val="header"/>
    <w:basedOn w:val="1"/>
    <w:link w:val="21"/>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0"/>
    <w:qFormat/>
    <w:uiPriority w:val="0"/>
    <w:pPr>
      <w:spacing w:after="120" w:line="240" w:lineRule="auto"/>
    </w:pPr>
    <w:rPr>
      <w:rFonts w:ascii="Times New Roman" w:hAnsi="Times New Roman" w:eastAsia="Calibri" w:cs="Times New Roman"/>
      <w:sz w:val="24"/>
      <w:szCs w:val="24"/>
      <w:lang w:eastAsia="ru-RU"/>
    </w:rPr>
  </w:style>
  <w:style w:type="paragraph" w:styleId="16">
    <w:name w:val="Title"/>
    <w:basedOn w:val="1"/>
    <w:next w:val="1"/>
    <w:link w:val="43"/>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17">
    <w:name w:val="footer"/>
    <w:basedOn w:val="1"/>
    <w:link w:val="29"/>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9">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Основной текст Знак"/>
    <w:basedOn w:val="4"/>
    <w:link w:val="15"/>
    <w:qFormat/>
    <w:uiPriority w:val="0"/>
    <w:rPr>
      <w:rFonts w:ascii="Times New Roman" w:hAnsi="Times New Roman" w:eastAsia="Calibri" w:cs="Times New Roman"/>
      <w:sz w:val="24"/>
      <w:szCs w:val="24"/>
      <w:lang w:eastAsia="ru-RU"/>
    </w:rPr>
  </w:style>
  <w:style w:type="character" w:customStyle="1" w:styleId="21">
    <w:name w:val="Верхний колонтитул Знак"/>
    <w:basedOn w:val="4"/>
    <w:link w:val="14"/>
    <w:qFormat/>
    <w:uiPriority w:val="0"/>
    <w:rPr>
      <w:rFonts w:ascii="Times New Roman" w:hAnsi="Times New Roman" w:eastAsia="Calibri" w:cs="Times New Roman"/>
      <w:sz w:val="24"/>
      <w:szCs w:val="24"/>
      <w:lang w:eastAsia="ru-RU"/>
    </w:rPr>
  </w:style>
  <w:style w:type="paragraph" w:styleId="2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3">
    <w:name w:val="Текст примечания Знак"/>
    <w:basedOn w:val="4"/>
    <w:link w:val="12"/>
    <w:semiHidden/>
    <w:qFormat/>
    <w:uiPriority w:val="99"/>
    <w:rPr>
      <w:rFonts w:ascii="Times New Roman" w:hAnsi="Times New Roman" w:eastAsia="Calibri" w:cs="Times New Roman"/>
      <w:sz w:val="20"/>
      <w:szCs w:val="20"/>
      <w:lang w:eastAsia="ru-RU"/>
    </w:rPr>
  </w:style>
  <w:style w:type="character" w:customStyle="1" w:styleId="24">
    <w:name w:val="Текст выноски Знак"/>
    <w:basedOn w:val="4"/>
    <w:link w:val="11"/>
    <w:semiHidden/>
    <w:qFormat/>
    <w:uiPriority w:val="99"/>
    <w:rPr>
      <w:rFonts w:ascii="Tahoma" w:hAnsi="Tahoma" w:eastAsia="Calibri" w:cs="Tahoma"/>
      <w:sz w:val="16"/>
      <w:szCs w:val="16"/>
      <w:lang w:eastAsia="ru-RU"/>
    </w:rPr>
  </w:style>
  <w:style w:type="character" w:customStyle="1" w:styleId="25">
    <w:name w:val="Просмотренная гиперссылка1"/>
    <w:basedOn w:val="4"/>
    <w:semiHidden/>
    <w:unhideWhenUsed/>
    <w:qFormat/>
    <w:uiPriority w:val="99"/>
    <w:rPr>
      <w:color w:val="800080"/>
      <w:u w:val="single"/>
    </w:rPr>
  </w:style>
  <w:style w:type="character" w:customStyle="1" w:styleId="26">
    <w:name w:val="Тема примечания Знак"/>
    <w:basedOn w:val="23"/>
    <w:link w:val="13"/>
    <w:semiHidden/>
    <w:qFormat/>
    <w:uiPriority w:val="99"/>
    <w:rPr>
      <w:rFonts w:ascii="Times New Roman" w:hAnsi="Times New Roman" w:eastAsia="Calibri" w:cs="Times New Roman"/>
      <w:b/>
      <w:bCs/>
      <w:sz w:val="20"/>
      <w:szCs w:val="20"/>
      <w:lang w:eastAsia="ru-RU"/>
    </w:rPr>
  </w:style>
  <w:style w:type="paragraph" w:styleId="27">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8">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29">
    <w:name w:val="Нижний колонтитул Знак"/>
    <w:basedOn w:val="4"/>
    <w:link w:val="17"/>
    <w:qFormat/>
    <w:uiPriority w:val="99"/>
  </w:style>
  <w:style w:type="paragraph" w:customStyle="1" w:styleId="30">
    <w:name w:val="Стиль1"/>
    <w:basedOn w:val="3"/>
    <w:link w:val="31"/>
    <w:qFormat/>
    <w:uiPriority w:val="0"/>
    <w:pPr>
      <w:keepLines w:val="0"/>
      <w:spacing w:before="0" w:line="276" w:lineRule="auto"/>
      <w:jc w:val="center"/>
    </w:pPr>
    <w:rPr>
      <w:rFonts w:ascii="Times New Roman" w:hAnsi="Times New Roman" w:eastAsia="Times New Roman" w:cs="Times New Roman"/>
      <w:b/>
      <w:bCs/>
      <w:iCs/>
      <w:sz w:val="28"/>
      <w:szCs w:val="28"/>
      <w:lang w:eastAsia="ru-RU"/>
    </w:rPr>
  </w:style>
  <w:style w:type="character" w:customStyle="1" w:styleId="31">
    <w:name w:val="Стиль1 Знак"/>
    <w:basedOn w:val="32"/>
    <w:link w:val="30"/>
    <w:qFormat/>
    <w:uiPriority w:val="0"/>
    <w:rPr>
      <w:rFonts w:ascii="Times New Roman" w:hAnsi="Times New Roman" w:eastAsia="Times New Roman" w:cs="Times New Roman"/>
      <w:b/>
      <w:bCs/>
      <w:iCs/>
      <w:color w:val="2E75B6" w:themeColor="accent1" w:themeShade="BF"/>
      <w:sz w:val="28"/>
      <w:szCs w:val="28"/>
      <w:lang w:eastAsia="ru-RU"/>
    </w:rPr>
  </w:style>
  <w:style w:type="character" w:customStyle="1" w:styleId="32">
    <w:name w:val="Заголовок 2 Знак"/>
    <w:basedOn w:val="4"/>
    <w:link w:val="3"/>
    <w:qFormat/>
    <w:uiPriority w:val="0"/>
    <w:rPr>
      <w:rFonts w:asciiTheme="majorHAnsi" w:hAnsiTheme="majorHAnsi" w:eastAsiaTheme="majorEastAsia" w:cstheme="majorBidi"/>
      <w:color w:val="2E75B6" w:themeColor="accent1" w:themeShade="BF"/>
      <w:sz w:val="26"/>
      <w:szCs w:val="26"/>
    </w:rPr>
  </w:style>
  <w:style w:type="character" w:customStyle="1" w:styleId="33">
    <w:name w:val="apple-converted-space"/>
    <w:basedOn w:val="4"/>
    <w:qFormat/>
    <w:uiPriority w:val="0"/>
  </w:style>
  <w:style w:type="character" w:customStyle="1" w:styleId="34">
    <w:name w:val="marker3"/>
    <w:basedOn w:val="4"/>
    <w:qFormat/>
    <w:uiPriority w:val="0"/>
  </w:style>
  <w:style w:type="character" w:customStyle="1" w:styleId="35">
    <w:name w:val="Основной текст (13)_"/>
    <w:basedOn w:val="4"/>
    <w:link w:val="36"/>
    <w:qFormat/>
    <w:uiPriority w:val="0"/>
    <w:rPr>
      <w:rFonts w:eastAsia="Times New Roman"/>
      <w:sz w:val="23"/>
      <w:szCs w:val="23"/>
      <w:shd w:val="clear" w:color="auto" w:fill="FFFFFF"/>
    </w:rPr>
  </w:style>
  <w:style w:type="paragraph" w:customStyle="1" w:styleId="36">
    <w:name w:val="Основной текст (13)"/>
    <w:basedOn w:val="1"/>
    <w:link w:val="35"/>
    <w:qFormat/>
    <w:uiPriority w:val="0"/>
    <w:pPr>
      <w:shd w:val="clear" w:color="auto" w:fill="FFFFFF"/>
      <w:spacing w:after="0" w:line="274" w:lineRule="exact"/>
    </w:pPr>
    <w:rPr>
      <w:rFonts w:eastAsia="Times New Roman"/>
      <w:sz w:val="23"/>
      <w:szCs w:val="23"/>
    </w:rPr>
  </w:style>
  <w:style w:type="paragraph" w:customStyle="1" w:styleId="37">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38">
    <w:name w:val="Основной текст (14)_"/>
    <w:basedOn w:val="4"/>
    <w:link w:val="39"/>
    <w:qFormat/>
    <w:uiPriority w:val="0"/>
    <w:rPr>
      <w:rFonts w:eastAsia="Times New Roman"/>
      <w:sz w:val="23"/>
      <w:szCs w:val="23"/>
      <w:shd w:val="clear" w:color="auto" w:fill="FFFFFF"/>
    </w:rPr>
  </w:style>
  <w:style w:type="paragraph" w:customStyle="1" w:styleId="39">
    <w:name w:val="Основной текст (14)"/>
    <w:basedOn w:val="1"/>
    <w:link w:val="38"/>
    <w:qFormat/>
    <w:uiPriority w:val="0"/>
    <w:pPr>
      <w:shd w:val="clear" w:color="auto" w:fill="FFFFFF"/>
      <w:spacing w:after="0" w:line="0" w:lineRule="atLeast"/>
      <w:jc w:val="both"/>
    </w:pPr>
    <w:rPr>
      <w:rFonts w:eastAsia="Times New Roman"/>
      <w:sz w:val="23"/>
      <w:szCs w:val="23"/>
    </w:rPr>
  </w:style>
  <w:style w:type="paragraph" w:customStyle="1" w:styleId="40">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41">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42">
    <w:name w:val="Заголовок 1 Знак"/>
    <w:basedOn w:val="4"/>
    <w:link w:val="2"/>
    <w:qFormat/>
    <w:uiPriority w:val="9"/>
    <w:rPr>
      <w:rFonts w:asciiTheme="majorHAnsi" w:hAnsiTheme="majorHAnsi" w:eastAsiaTheme="majorEastAsia" w:cstheme="majorBidi"/>
      <w:color w:val="2E75B6" w:themeColor="accent1" w:themeShade="BF"/>
      <w:sz w:val="32"/>
      <w:szCs w:val="32"/>
    </w:rPr>
  </w:style>
  <w:style w:type="character" w:customStyle="1" w:styleId="43">
    <w:name w:val="Название Знак"/>
    <w:basedOn w:val="4"/>
    <w:link w:val="16"/>
    <w:qFormat/>
    <w:uiPriority w:val="10"/>
    <w:rPr>
      <w:rFonts w:asciiTheme="majorHAnsi" w:hAnsiTheme="majorHAnsi" w:eastAsiaTheme="majorEastAsia" w:cstheme="majorBidi"/>
      <w:spacing w:val="-10"/>
      <w:kern w:val="28"/>
      <w:sz w:val="56"/>
      <w:szCs w:val="56"/>
    </w:rPr>
  </w:style>
  <w:style w:type="paragraph" w:customStyle="1" w:styleId="44">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41D7E-050A-453B-9077-CC858A7D0AD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42</Pages>
  <Words>10642</Words>
  <Characters>60661</Characters>
  <Lines>505</Lines>
  <Paragraphs>142</Paragraphs>
  <TotalTime>1782</TotalTime>
  <ScaleCrop>false</ScaleCrop>
  <LinksUpToDate>false</LinksUpToDate>
  <CharactersWithSpaces>71161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2017-10-29T22:12:00Z</dcterms:created>
  <dc:creator>ZavKaf_FinBuh</dc:creator>
  <cp:lastModifiedBy>kab322-03</cp:lastModifiedBy>
  <cp:lastPrinted>2021-02-18T23:53:00Z</cp:lastPrinted>
  <dcterms:modified xsi:type="dcterms:W3CDTF">2026-05-06T22:12:12Z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6498C2DA9D874406AC0773DBADF8880A_12</vt:lpwstr>
  </property>
</Properties>
</file>